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1BC87" w14:textId="0D483F28" w:rsidR="006A0457" w:rsidRPr="007F09B2" w:rsidRDefault="006A0457" w:rsidP="006A0457">
      <w:pPr>
        <w:pStyle w:val="Heading3"/>
        <w:rPr>
          <w:rFonts w:ascii="Calibri" w:hAnsi="Calibri" w:cs="Calibri"/>
        </w:rPr>
      </w:pPr>
      <w:r w:rsidRPr="007F09B2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76E781" wp14:editId="079013E0">
                <wp:simplePos x="0" y="0"/>
                <wp:positionH relativeFrom="column">
                  <wp:posOffset>4783015</wp:posOffset>
                </wp:positionH>
                <wp:positionV relativeFrom="paragraph">
                  <wp:posOffset>356</wp:posOffset>
                </wp:positionV>
                <wp:extent cx="2311400" cy="1329690"/>
                <wp:effectExtent l="0" t="0" r="0" b="38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1400" cy="13296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C953C7" w14:textId="77777777" w:rsidR="006A0457" w:rsidRDefault="006A0457" w:rsidP="006A045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C9FD7B3" wp14:editId="6E7CF351">
                                  <wp:extent cx="1634825" cy="985200"/>
                                  <wp:effectExtent l="0" t="0" r="3810" b="5715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*Money 101 education - logo blue background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57929" cy="99912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76E78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76.6pt;margin-top:.05pt;width:182pt;height:104.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" fillcolor="white [3201]" stroked="f" strokeweight=".5pt">
                <v:textbox>
                  <w:txbxContent>
                    <w:p w14:paraId="5EC953C7" w14:textId="77777777" w:rsidR="006A0457" w:rsidRDefault="006A0457" w:rsidP="006A0457">
                      <w:r>
                        <w:rPr>
                          <w:noProof/>
                        </w:rPr>
                        <w:drawing>
                          <wp:inline distT="0" distB="0" distL="0" distR="0" wp14:anchorId="6C9FD7B3" wp14:editId="6E7CF351">
                            <wp:extent cx="1634825" cy="985200"/>
                            <wp:effectExtent l="0" t="0" r="3810" b="5715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*Money 101 education - logo blue background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57929" cy="99912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F09B2">
        <w:rPr>
          <w:rFonts w:ascii="Calibri" w:hAnsi="Calibri" w:cs="Calibri"/>
          <w:noProof/>
        </w:rPr>
        <w:t xml:space="preserve"> </w:t>
      </w:r>
    </w:p>
    <w:p w14:paraId="12881B3F" w14:textId="53D50359" w:rsidR="006A0457" w:rsidRPr="007F09B2" w:rsidRDefault="006A0457" w:rsidP="006A0457">
      <w:p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I hope you enjoyed our first </w:t>
      </w:r>
      <w:r w:rsidRPr="007F09B2">
        <w:rPr>
          <w:rStyle w:val="Strong"/>
          <w:rFonts w:ascii="Calibri" w:hAnsi="Calibri" w:cs="Calibri"/>
        </w:rPr>
        <w:t>Investment Segment</w:t>
      </w:r>
      <w:r w:rsidRPr="007F09B2">
        <w:rPr>
          <w:rFonts w:ascii="Calibri" w:hAnsi="Calibri" w:cs="Calibri"/>
        </w:rPr>
        <w:t xml:space="preserve"> class! </w:t>
      </w:r>
    </w:p>
    <w:p w14:paraId="7DBB20DE" w14:textId="77777777" w:rsidR="006A0457" w:rsidRPr="007F09B2" w:rsidRDefault="006A0457" w:rsidP="006A0457">
      <w:p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Apple Color Emoji" w:hAnsi="Apple Color Emoji" w:cs="Apple Color Emoji"/>
        </w:rPr>
        <w:t>💡</w:t>
      </w:r>
      <w:r w:rsidRPr="007F09B2">
        <w:rPr>
          <w:rFonts w:ascii="Calibri" w:hAnsi="Calibri" w:cs="Calibri"/>
        </w:rPr>
        <w:t xml:space="preserve"> </w:t>
      </w:r>
      <w:r w:rsidRPr="007F09B2">
        <w:rPr>
          <w:rStyle w:val="Strong"/>
          <w:rFonts w:ascii="Calibri" w:hAnsi="Calibri" w:cs="Calibri"/>
        </w:rPr>
        <w:t>Tip:</w:t>
      </w:r>
      <w:r w:rsidRPr="007F09B2">
        <w:rPr>
          <w:rFonts w:ascii="Calibri" w:hAnsi="Calibri" w:cs="Calibri"/>
        </w:rPr>
        <w:t xml:space="preserve"> Printing the </w:t>
      </w:r>
      <w:r w:rsidRPr="007F09B2">
        <w:rPr>
          <w:rStyle w:val="Strong"/>
          <w:rFonts w:ascii="Calibri" w:hAnsi="Calibri" w:cs="Calibri"/>
        </w:rPr>
        <w:t>12.00 Instructor’s Notes</w:t>
      </w:r>
      <w:r w:rsidRPr="007F09B2">
        <w:rPr>
          <w:rFonts w:ascii="Calibri" w:hAnsi="Calibri" w:cs="Calibri"/>
        </w:rPr>
        <w:t xml:space="preserve"> and keeping them handy will make in-class notetaking much easier!</w:t>
      </w:r>
    </w:p>
    <w:p w14:paraId="2D3316B8" w14:textId="78AB179F" w:rsidR="006A0457" w:rsidRPr="00546CB9" w:rsidRDefault="006A0457" w:rsidP="00546CB9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</w:rPr>
      </w:pPr>
      <w:r w:rsidRPr="00546CB9">
        <w:rPr>
          <w:rStyle w:val="Strong"/>
          <w:rFonts w:ascii="Calibri" w:hAnsi="Calibri" w:cs="Calibri"/>
        </w:rPr>
        <w:t>Read Handout 12.81</w:t>
      </w:r>
      <w:r w:rsidR="00546CB9" w:rsidRPr="007F09B2">
        <w:rPr>
          <w:rStyle w:val="Strong"/>
          <w:rFonts w:ascii="Calibri" w:hAnsi="Calibri" w:cs="Calibri"/>
          <w:b w:val="0"/>
          <w:bCs w:val="0"/>
        </w:rPr>
        <w:t xml:space="preserve"> Emergency Fund Planning</w:t>
      </w:r>
    </w:p>
    <w:p w14:paraId="1BFB4CB7" w14:textId="77777777" w:rsidR="006A0457" w:rsidRPr="007F09B2" w:rsidRDefault="006A0457" w:rsidP="006A0457">
      <w:pPr>
        <w:numPr>
          <w:ilvl w:val="0"/>
          <w:numId w:val="8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>How much money should you have in an emergency fund?</w:t>
      </w:r>
    </w:p>
    <w:p w14:paraId="12BAC0FB" w14:textId="7DE2C4FB" w:rsidR="006A0457" w:rsidRPr="007F09B2" w:rsidRDefault="006A0457" w:rsidP="006A0457">
      <w:pPr>
        <w:numPr>
          <w:ilvl w:val="0"/>
          <w:numId w:val="8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>Compare your thoughts with the article’s recommendations.</w:t>
      </w:r>
    </w:p>
    <w:p w14:paraId="218A0F03" w14:textId="4040425A" w:rsidR="006A0457" w:rsidRPr="007F09B2" w:rsidRDefault="006A0457" w:rsidP="006A0457">
      <w:pPr>
        <w:numPr>
          <w:ilvl w:val="0"/>
          <w:numId w:val="8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Notice how the article suggests using a multiple of your monthly expenses, </w:t>
      </w:r>
      <w:r w:rsidR="007F09B2">
        <w:rPr>
          <w:rFonts w:ascii="Calibri" w:hAnsi="Calibri" w:cs="Calibri"/>
        </w:rPr>
        <w:t>highlighting</w:t>
      </w:r>
      <w:r w:rsidRPr="007F09B2">
        <w:rPr>
          <w:rFonts w:ascii="Calibri" w:hAnsi="Calibri" w:cs="Calibri"/>
        </w:rPr>
        <w:t xml:space="preserve"> why a </w:t>
      </w:r>
      <w:r w:rsidRPr="007F09B2">
        <w:rPr>
          <w:rStyle w:val="Strong"/>
          <w:rFonts w:ascii="Calibri" w:hAnsi="Calibri" w:cs="Calibri"/>
        </w:rPr>
        <w:t>cash flow statement</w:t>
      </w:r>
      <w:r w:rsidRPr="007F09B2">
        <w:rPr>
          <w:rFonts w:ascii="Calibri" w:hAnsi="Calibri" w:cs="Calibri"/>
        </w:rPr>
        <w:t xml:space="preserve"> is </w:t>
      </w:r>
      <w:r w:rsidR="007F09B2">
        <w:rPr>
          <w:rFonts w:ascii="Calibri" w:hAnsi="Calibri" w:cs="Calibri"/>
        </w:rPr>
        <w:t>essential</w:t>
      </w:r>
      <w:r w:rsidRPr="007F09B2">
        <w:rPr>
          <w:rFonts w:ascii="Calibri" w:hAnsi="Calibri" w:cs="Calibri"/>
        </w:rPr>
        <w:t>!</w:t>
      </w:r>
    </w:p>
    <w:p w14:paraId="486EB7E9" w14:textId="5B81C47E" w:rsidR="006A0457" w:rsidRPr="00546CB9" w:rsidRDefault="006A0457" w:rsidP="00546CB9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</w:rPr>
      </w:pPr>
      <w:r w:rsidRPr="00546CB9">
        <w:rPr>
          <w:rStyle w:val="Strong"/>
          <w:rFonts w:ascii="Calibri" w:hAnsi="Calibri" w:cs="Calibri"/>
        </w:rPr>
        <w:t>Read Section 3.00 and Complete Exercise 3.01 (Cash Flow Statement)</w:t>
      </w:r>
    </w:p>
    <w:p w14:paraId="5A924CF8" w14:textId="77777777" w:rsidR="006A0457" w:rsidRPr="007F09B2" w:rsidRDefault="006A0457" w:rsidP="006A0457">
      <w:pPr>
        <w:numPr>
          <w:ilvl w:val="0"/>
          <w:numId w:val="9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If you haven’t taken the </w:t>
      </w:r>
      <w:r w:rsidRPr="007F09B2">
        <w:rPr>
          <w:rStyle w:val="Strong"/>
          <w:rFonts w:ascii="Calibri" w:hAnsi="Calibri" w:cs="Calibri"/>
        </w:rPr>
        <w:t>Foundation segment</w:t>
      </w:r>
      <w:r w:rsidRPr="007F09B2">
        <w:rPr>
          <w:rFonts w:ascii="Calibri" w:hAnsi="Calibri" w:cs="Calibri"/>
        </w:rPr>
        <w:t xml:space="preserve">, start by reading </w:t>
      </w:r>
      <w:r w:rsidRPr="007F09B2">
        <w:rPr>
          <w:rStyle w:val="Strong"/>
          <w:rFonts w:ascii="Calibri" w:hAnsi="Calibri" w:cs="Calibri"/>
        </w:rPr>
        <w:t>3.00</w:t>
      </w:r>
      <w:r w:rsidRPr="007F09B2">
        <w:rPr>
          <w:rFonts w:ascii="Calibri" w:hAnsi="Calibri" w:cs="Calibri"/>
        </w:rPr>
        <w:t>.</w:t>
      </w:r>
    </w:p>
    <w:p w14:paraId="399FB271" w14:textId="77777777" w:rsidR="006A0457" w:rsidRPr="007F09B2" w:rsidRDefault="006A0457" w:rsidP="006A0457">
      <w:pPr>
        <w:numPr>
          <w:ilvl w:val="0"/>
          <w:numId w:val="9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Then, try to complete your </w:t>
      </w:r>
      <w:r w:rsidRPr="007F09B2">
        <w:rPr>
          <w:rStyle w:val="Strong"/>
          <w:rFonts w:ascii="Calibri" w:hAnsi="Calibri" w:cs="Calibri"/>
        </w:rPr>
        <w:t>Cash Flow Statement</w:t>
      </w:r>
      <w:r w:rsidRPr="007F09B2">
        <w:rPr>
          <w:rFonts w:ascii="Calibri" w:hAnsi="Calibri" w:cs="Calibri"/>
        </w:rPr>
        <w:t xml:space="preserve"> for the entire year.</w:t>
      </w:r>
    </w:p>
    <w:p w14:paraId="517DBD85" w14:textId="4A8F6010" w:rsidR="006A0457" w:rsidRPr="00546CB9" w:rsidRDefault="006A0457" w:rsidP="006A0457">
      <w:pPr>
        <w:numPr>
          <w:ilvl w:val="0"/>
          <w:numId w:val="9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Your goal? </w:t>
      </w:r>
      <w:r w:rsidRPr="007F09B2">
        <w:rPr>
          <w:rStyle w:val="Strong"/>
          <w:rFonts w:ascii="Calibri" w:hAnsi="Calibri" w:cs="Calibri"/>
        </w:rPr>
        <w:t>Determine</w:t>
      </w:r>
      <w:r w:rsidR="007F09B2">
        <w:rPr>
          <w:rStyle w:val="Strong"/>
          <w:rFonts w:ascii="Calibri" w:hAnsi="Calibri" w:cs="Calibri"/>
        </w:rPr>
        <w:t xml:space="preserve"> your average mont</w:t>
      </w:r>
      <w:r w:rsidR="0023576B">
        <w:rPr>
          <w:rStyle w:val="Strong"/>
          <w:rFonts w:ascii="Calibri" w:hAnsi="Calibri" w:cs="Calibri"/>
        </w:rPr>
        <w:t>h</w:t>
      </w:r>
      <w:r w:rsidR="007F09B2">
        <w:rPr>
          <w:rStyle w:val="Strong"/>
          <w:rFonts w:ascii="Calibri" w:hAnsi="Calibri" w:cs="Calibri"/>
        </w:rPr>
        <w:t>ly expenses and</w:t>
      </w:r>
      <w:r w:rsidRPr="007F09B2">
        <w:rPr>
          <w:rStyle w:val="Strong"/>
          <w:rFonts w:ascii="Calibri" w:hAnsi="Calibri" w:cs="Calibri"/>
        </w:rPr>
        <w:t xml:space="preserve"> a target amount for your emergency fund!</w:t>
      </w:r>
    </w:p>
    <w:p w14:paraId="278ED5F6" w14:textId="4F6D37F3" w:rsidR="006A0457" w:rsidRPr="00546CB9" w:rsidRDefault="006A0457" w:rsidP="00546CB9">
      <w:pPr>
        <w:pStyle w:val="Heading3"/>
        <w:numPr>
          <w:ilvl w:val="0"/>
          <w:numId w:val="19"/>
        </w:numPr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  <w:b w:val="0"/>
          <w:bCs w:val="0"/>
        </w:rPr>
        <w:t xml:space="preserve"> The Dow Jones – </w:t>
      </w:r>
      <w:r w:rsidRPr="00546CB9">
        <w:rPr>
          <w:rFonts w:ascii="Calibri" w:hAnsi="Calibri" w:cs="Calibri"/>
        </w:rPr>
        <w:t>Open Google and search for:</w:t>
      </w:r>
    </w:p>
    <w:p w14:paraId="2DB31729" w14:textId="77777777" w:rsidR="006A0457" w:rsidRPr="007F09B2" w:rsidRDefault="006A0457" w:rsidP="006A0457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</w:rPr>
        <w:t>“Which stocks are included in the Dow Jones Industrial Average today?”</w:t>
      </w:r>
    </w:p>
    <w:p w14:paraId="4A8C3CBC" w14:textId="77777777" w:rsidR="006A0457" w:rsidRDefault="006A0457" w:rsidP="006A0457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>What do these companies have in common?</w:t>
      </w:r>
    </w:p>
    <w:p w14:paraId="410E139C" w14:textId="37667982" w:rsidR="006A0457" w:rsidRPr="007F09B2" w:rsidRDefault="006A0457" w:rsidP="006A0457">
      <w:pPr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Find the </w:t>
      </w:r>
      <w:r w:rsidRPr="007F09B2">
        <w:rPr>
          <w:rStyle w:val="Strong"/>
          <w:rFonts w:ascii="Calibri" w:hAnsi="Calibri" w:cs="Calibri"/>
        </w:rPr>
        <w:t>closing value of the Dow Jones</w:t>
      </w:r>
      <w:r w:rsidRPr="007F09B2">
        <w:rPr>
          <w:rFonts w:ascii="Calibri" w:hAnsi="Calibri" w:cs="Calibri"/>
        </w:rPr>
        <w:t xml:space="preserve"> on these key dates</w:t>
      </w:r>
      <w:r w:rsidR="007F09B2">
        <w:rPr>
          <w:rFonts w:ascii="Calibri" w:hAnsi="Calibri" w:cs="Calibri"/>
        </w:rPr>
        <w:t>,</w:t>
      </w:r>
      <w:r w:rsidRPr="007F09B2">
        <w:rPr>
          <w:rFonts w:ascii="Calibri" w:hAnsi="Calibri" w:cs="Calibri"/>
        </w:rPr>
        <w:t xml:space="preserve"> listed on the worksheet</w:t>
      </w:r>
      <w:r w:rsidRPr="007F09B2">
        <w:rPr>
          <w:rFonts w:ascii="Calibri" w:hAnsi="Calibri" w:cs="Calibri"/>
        </w:rPr>
        <w:t xml:space="preserve"> (or the closest trading day</w:t>
      </w:r>
      <w:r w:rsidRPr="007F09B2">
        <w:rPr>
          <w:rFonts w:ascii="Calibri" w:hAnsi="Calibri" w:cs="Calibri"/>
        </w:rPr>
        <w:t xml:space="preserve"> in case the date is on a weekend</w:t>
      </w:r>
      <w:r w:rsidRPr="007F09B2">
        <w:rPr>
          <w:rFonts w:ascii="Calibri" w:hAnsi="Calibri" w:cs="Calibri"/>
        </w:rPr>
        <w:t>)</w:t>
      </w:r>
      <w:r w:rsidRPr="007F09B2">
        <w:rPr>
          <w:rStyle w:val="Strong"/>
          <w:rFonts w:ascii="Calibri" w:hAnsi="Calibri" w:cs="Calibri"/>
        </w:rPr>
        <w:t xml:space="preserve">.  </w:t>
      </w:r>
    </w:p>
    <w:p w14:paraId="7DD9A62C" w14:textId="2717BE3E" w:rsidR="006A0457" w:rsidRPr="00546CB9" w:rsidRDefault="006A0457" w:rsidP="00546CB9">
      <w:pPr>
        <w:pStyle w:val="ListParagraph"/>
        <w:numPr>
          <w:ilvl w:val="0"/>
          <w:numId w:val="10"/>
        </w:numPr>
        <w:spacing w:before="100" w:beforeAutospacing="1" w:after="100" w:afterAutospacing="1"/>
        <w:rPr>
          <w:rFonts w:ascii="Calibri" w:hAnsi="Calibri" w:cs="Calibri"/>
        </w:rPr>
      </w:pPr>
      <w:r w:rsidRPr="00546CB9">
        <w:rPr>
          <w:rStyle w:val="Strong"/>
          <w:rFonts w:ascii="Calibri" w:hAnsi="Calibri" w:cs="Calibri"/>
        </w:rPr>
        <w:t>Fun Challenge!</w:t>
      </w:r>
      <w:r w:rsidR="00546CB9" w:rsidRPr="00546CB9">
        <w:rPr>
          <w:rFonts w:ascii="Calibri" w:hAnsi="Calibri" w:cs="Calibri"/>
        </w:rPr>
        <w:t xml:space="preserve"> - </w:t>
      </w:r>
      <w:r w:rsidR="007F09B2" w:rsidRPr="00546CB9">
        <w:rPr>
          <w:rFonts w:ascii="Calibri" w:hAnsi="Calibri" w:cs="Calibri"/>
        </w:rPr>
        <w:t>F</w:t>
      </w:r>
      <w:r w:rsidRPr="00546CB9">
        <w:rPr>
          <w:rFonts w:ascii="Calibri" w:hAnsi="Calibri" w:cs="Calibri"/>
        </w:rPr>
        <w:t xml:space="preserve">ind out which company was part of the </w:t>
      </w:r>
      <w:r w:rsidRPr="00546CB9">
        <w:rPr>
          <w:rStyle w:val="Strong"/>
          <w:rFonts w:ascii="Calibri" w:hAnsi="Calibri" w:cs="Calibri"/>
        </w:rPr>
        <w:t>Dow Jones</w:t>
      </w:r>
      <w:r w:rsidRPr="00546CB9">
        <w:rPr>
          <w:rFonts w:ascii="Calibri" w:hAnsi="Calibri" w:cs="Calibri"/>
        </w:rPr>
        <w:t xml:space="preserve"> from its start in </w:t>
      </w:r>
      <w:r w:rsidRPr="00546CB9">
        <w:rPr>
          <w:rStyle w:val="Strong"/>
          <w:rFonts w:ascii="Calibri" w:hAnsi="Calibri" w:cs="Calibri"/>
        </w:rPr>
        <w:t>1896</w:t>
      </w:r>
      <w:r w:rsidRPr="00546CB9">
        <w:rPr>
          <w:rFonts w:ascii="Calibri" w:hAnsi="Calibri" w:cs="Calibri"/>
        </w:rPr>
        <w:t xml:space="preserve"> and remained for over </w:t>
      </w:r>
      <w:r w:rsidRPr="00546CB9">
        <w:rPr>
          <w:rStyle w:val="Strong"/>
          <w:rFonts w:ascii="Calibri" w:hAnsi="Calibri" w:cs="Calibri"/>
        </w:rPr>
        <w:t>120 years</w:t>
      </w:r>
      <w:r w:rsidRPr="00546CB9">
        <w:rPr>
          <w:rFonts w:ascii="Calibri" w:hAnsi="Calibri" w:cs="Calibri"/>
        </w:rPr>
        <w:t>—until it was removed in 2018?</w:t>
      </w:r>
    </w:p>
    <w:p w14:paraId="30F4AB0D" w14:textId="5A907DC2" w:rsidR="006A0457" w:rsidRPr="007F09B2" w:rsidRDefault="006A0457" w:rsidP="00546CB9">
      <w:pPr>
        <w:spacing w:before="100" w:beforeAutospacing="1" w:after="100" w:afterAutospacing="1"/>
        <w:ind w:left="720"/>
        <w:rPr>
          <w:rFonts w:ascii="Calibri" w:hAnsi="Calibri" w:cs="Calibri"/>
        </w:rPr>
      </w:pPr>
      <w:r w:rsidRPr="007F09B2">
        <w:rPr>
          <w:rFonts w:ascii="Apple Color Emoji" w:hAnsi="Apple Color Emoji" w:cs="Apple Color Emoji"/>
        </w:rPr>
        <w:t>🤓</w:t>
      </w:r>
      <w:r w:rsidRPr="007F09B2">
        <w:rPr>
          <w:rFonts w:ascii="Calibri" w:hAnsi="Calibri" w:cs="Calibri"/>
        </w:rPr>
        <w:t xml:space="preserve"> </w:t>
      </w:r>
      <w:r w:rsidRPr="007F09B2">
        <w:rPr>
          <w:rStyle w:val="Strong"/>
          <w:rFonts w:ascii="Calibri" w:hAnsi="Calibri" w:cs="Calibri"/>
        </w:rPr>
        <w:t>Bonus for Math Enthusiasts!</w:t>
      </w:r>
      <w:r w:rsidR="007F09B2">
        <w:rPr>
          <w:rFonts w:ascii="Calibri" w:hAnsi="Calibri" w:cs="Calibri"/>
        </w:rPr>
        <w:t xml:space="preserve">  </w:t>
      </w:r>
      <w:r w:rsidRPr="007F09B2">
        <w:rPr>
          <w:rFonts w:ascii="Calibri" w:hAnsi="Calibri" w:cs="Calibri"/>
        </w:rPr>
        <w:t xml:space="preserve">Want to understand </w:t>
      </w:r>
      <w:r w:rsidRPr="007F09B2">
        <w:rPr>
          <w:rStyle w:val="Strong"/>
          <w:rFonts w:ascii="Calibri" w:hAnsi="Calibri" w:cs="Calibri"/>
        </w:rPr>
        <w:t>how the Dow is calculated</w:t>
      </w:r>
      <w:r w:rsidRPr="007F09B2">
        <w:rPr>
          <w:rFonts w:ascii="Calibri" w:hAnsi="Calibri" w:cs="Calibri"/>
        </w:rPr>
        <w:t>? Check out this great article:</w:t>
      </w:r>
      <w:r w:rsidR="00546CB9">
        <w:rPr>
          <w:rFonts w:ascii="Calibri" w:hAnsi="Calibri" w:cs="Calibri"/>
        </w:rPr>
        <w:t xml:space="preserve">   </w:t>
      </w:r>
      <w:hyperlink r:id="rId8" w:tgtFrame="_new" w:history="1">
        <w:r w:rsidRPr="007F09B2">
          <w:rPr>
            <w:rStyle w:val="Hyperlink"/>
            <w:rFonts w:ascii="Calibri" w:hAnsi="Calibri" w:cs="Calibri"/>
          </w:rPr>
          <w:t>How the Dow Works</w:t>
        </w:r>
      </w:hyperlink>
    </w:p>
    <w:p w14:paraId="3552DE4D" w14:textId="3BB74C1E" w:rsidR="006A0457" w:rsidRPr="007F09B2" w:rsidRDefault="006A0457" w:rsidP="006A0457">
      <w:pPr>
        <w:rPr>
          <w:rFonts w:ascii="Calibri" w:hAnsi="Calibri" w:cs="Calibri"/>
        </w:rPr>
      </w:pPr>
    </w:p>
    <w:p w14:paraId="4726FBE0" w14:textId="1FA3AB3A" w:rsidR="006A0457" w:rsidRPr="007F09B2" w:rsidRDefault="006A0457" w:rsidP="00546CB9">
      <w:pPr>
        <w:pStyle w:val="Heading3"/>
        <w:numPr>
          <w:ilvl w:val="0"/>
          <w:numId w:val="19"/>
        </w:numPr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  <w:b w:val="0"/>
          <w:bCs w:val="0"/>
        </w:rPr>
        <w:t>Understanding the S&amp;P 500</w:t>
      </w:r>
    </w:p>
    <w:p w14:paraId="3D999A4A" w14:textId="77777777" w:rsidR="006A0457" w:rsidRPr="007F09B2" w:rsidRDefault="006A0457" w:rsidP="006A0457">
      <w:pPr>
        <w:numPr>
          <w:ilvl w:val="0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</w:rPr>
        <w:t>What is the S&amp;P 500?</w:t>
      </w:r>
    </w:p>
    <w:p w14:paraId="48C0E186" w14:textId="77777777" w:rsidR="006A0457" w:rsidRPr="007F09B2" w:rsidRDefault="006A0457" w:rsidP="006A0457">
      <w:pPr>
        <w:numPr>
          <w:ilvl w:val="0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List </w:t>
      </w:r>
      <w:r w:rsidRPr="007F09B2">
        <w:rPr>
          <w:rStyle w:val="Strong"/>
          <w:rFonts w:ascii="Calibri" w:hAnsi="Calibri" w:cs="Calibri"/>
        </w:rPr>
        <w:t>three companies</w:t>
      </w:r>
      <w:r w:rsidRPr="007F09B2">
        <w:rPr>
          <w:rFonts w:ascii="Calibri" w:hAnsi="Calibri" w:cs="Calibri"/>
        </w:rPr>
        <w:t xml:space="preserve"> in the S&amp;P 500.</w:t>
      </w:r>
    </w:p>
    <w:p w14:paraId="2A98A6F3" w14:textId="77777777" w:rsidR="006A0457" w:rsidRPr="007F09B2" w:rsidRDefault="006A0457" w:rsidP="006A0457">
      <w:pPr>
        <w:numPr>
          <w:ilvl w:val="1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Are they </w:t>
      </w:r>
      <w:r w:rsidRPr="007F09B2">
        <w:rPr>
          <w:rStyle w:val="Strong"/>
          <w:rFonts w:ascii="Calibri" w:hAnsi="Calibri" w:cs="Calibri"/>
        </w:rPr>
        <w:t>U.S. or international</w:t>
      </w:r>
      <w:r w:rsidRPr="007F09B2">
        <w:rPr>
          <w:rFonts w:ascii="Calibri" w:hAnsi="Calibri" w:cs="Calibri"/>
        </w:rPr>
        <w:t xml:space="preserve"> companies?</w:t>
      </w:r>
    </w:p>
    <w:p w14:paraId="3D4986E1" w14:textId="77777777" w:rsidR="006A0457" w:rsidRPr="007F09B2" w:rsidRDefault="006A0457" w:rsidP="006A0457">
      <w:pPr>
        <w:numPr>
          <w:ilvl w:val="1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Are they considered </w:t>
      </w:r>
      <w:r w:rsidRPr="007F09B2">
        <w:rPr>
          <w:rStyle w:val="Strong"/>
          <w:rFonts w:ascii="Calibri" w:hAnsi="Calibri" w:cs="Calibri"/>
        </w:rPr>
        <w:t>value stocks or growth stocks</w:t>
      </w:r>
      <w:r w:rsidRPr="007F09B2">
        <w:rPr>
          <w:rFonts w:ascii="Calibri" w:hAnsi="Calibri" w:cs="Calibri"/>
        </w:rPr>
        <w:t>?</w:t>
      </w:r>
    </w:p>
    <w:p w14:paraId="48C82DF8" w14:textId="77777777" w:rsidR="006A0457" w:rsidRPr="007F09B2" w:rsidRDefault="006A0457" w:rsidP="006A0457">
      <w:pPr>
        <w:numPr>
          <w:ilvl w:val="1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What is their </w:t>
      </w:r>
      <w:r w:rsidRPr="007F09B2">
        <w:rPr>
          <w:rStyle w:val="Strong"/>
          <w:rFonts w:ascii="Calibri" w:hAnsi="Calibri" w:cs="Calibri"/>
        </w:rPr>
        <w:t>market capitalization</w:t>
      </w:r>
      <w:r w:rsidRPr="007F09B2">
        <w:rPr>
          <w:rFonts w:ascii="Calibri" w:hAnsi="Calibri" w:cs="Calibri"/>
        </w:rPr>
        <w:t>?</w:t>
      </w:r>
    </w:p>
    <w:p w14:paraId="429860D4" w14:textId="77777777" w:rsidR="006A0457" w:rsidRPr="007F09B2" w:rsidRDefault="006A0457" w:rsidP="006A0457">
      <w:pPr>
        <w:numPr>
          <w:ilvl w:val="0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How is the </w:t>
      </w:r>
      <w:r w:rsidRPr="007F09B2">
        <w:rPr>
          <w:rStyle w:val="Strong"/>
          <w:rFonts w:ascii="Calibri" w:hAnsi="Calibri" w:cs="Calibri"/>
        </w:rPr>
        <w:t>S&amp;P 500 different</w:t>
      </w:r>
      <w:r w:rsidRPr="007F09B2">
        <w:rPr>
          <w:rFonts w:ascii="Calibri" w:hAnsi="Calibri" w:cs="Calibri"/>
        </w:rPr>
        <w:t xml:space="preserve"> from the </w:t>
      </w:r>
      <w:r w:rsidRPr="007F09B2">
        <w:rPr>
          <w:rStyle w:val="Strong"/>
          <w:rFonts w:ascii="Calibri" w:hAnsi="Calibri" w:cs="Calibri"/>
        </w:rPr>
        <w:t>Dow Jones</w:t>
      </w:r>
      <w:r w:rsidRPr="007F09B2">
        <w:rPr>
          <w:rFonts w:ascii="Calibri" w:hAnsi="Calibri" w:cs="Calibri"/>
        </w:rPr>
        <w:t>? How are they similar?</w:t>
      </w:r>
    </w:p>
    <w:p w14:paraId="6AC787C5" w14:textId="77777777" w:rsidR="006A0457" w:rsidRPr="007F09B2" w:rsidRDefault="006A0457" w:rsidP="006A0457">
      <w:pPr>
        <w:numPr>
          <w:ilvl w:val="0"/>
          <w:numId w:val="14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Which index provides </w:t>
      </w:r>
      <w:r w:rsidRPr="007F09B2">
        <w:rPr>
          <w:rStyle w:val="Strong"/>
          <w:rFonts w:ascii="Calibri" w:hAnsi="Calibri" w:cs="Calibri"/>
        </w:rPr>
        <w:t>more diversification</w:t>
      </w:r>
      <w:r w:rsidRPr="007F09B2">
        <w:rPr>
          <w:rFonts w:ascii="Calibri" w:hAnsi="Calibri" w:cs="Calibri"/>
        </w:rPr>
        <w:t>—the Dow or the S&amp;P 500?</w:t>
      </w:r>
    </w:p>
    <w:p w14:paraId="03B079D8" w14:textId="0A3AE68B" w:rsidR="006A0457" w:rsidRPr="007F09B2" w:rsidRDefault="006A0457" w:rsidP="006A0457">
      <w:pPr>
        <w:rPr>
          <w:rFonts w:ascii="Calibri" w:hAnsi="Calibri" w:cs="Calibri"/>
        </w:rPr>
      </w:pPr>
    </w:p>
    <w:p w14:paraId="222AF5E1" w14:textId="09EE6A53" w:rsidR="006A0457" w:rsidRPr="00546CB9" w:rsidRDefault="006A0457" w:rsidP="00546CB9">
      <w:pPr>
        <w:pStyle w:val="Heading3"/>
        <w:numPr>
          <w:ilvl w:val="0"/>
          <w:numId w:val="19"/>
        </w:numPr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  <w:b w:val="0"/>
          <w:bCs w:val="0"/>
        </w:rPr>
        <w:lastRenderedPageBreak/>
        <w:t>Stock &amp; Bond Fund Tracking</w:t>
      </w:r>
      <w:r w:rsidR="00546CB9">
        <w:rPr>
          <w:rStyle w:val="Strong"/>
          <w:rFonts w:ascii="Calibri" w:hAnsi="Calibri" w:cs="Calibri"/>
          <w:b w:val="0"/>
          <w:bCs w:val="0"/>
        </w:rPr>
        <w:t xml:space="preserve"> - </w:t>
      </w:r>
      <w:r w:rsidRPr="00546CB9">
        <w:rPr>
          <w:rFonts w:ascii="Calibri" w:hAnsi="Calibri" w:cs="Calibri"/>
        </w:rPr>
        <w:t xml:space="preserve">Download a </w:t>
      </w:r>
      <w:r w:rsidRPr="00546CB9">
        <w:rPr>
          <w:rStyle w:val="Strong"/>
          <w:rFonts w:ascii="Calibri" w:hAnsi="Calibri" w:cs="Calibri"/>
        </w:rPr>
        <w:t>FREE stock &amp; bond fund tracking app</w:t>
      </w:r>
      <w:r w:rsidRPr="00546CB9">
        <w:rPr>
          <w:rFonts w:ascii="Calibri" w:hAnsi="Calibri" w:cs="Calibri"/>
        </w:rPr>
        <w:t xml:space="preserve"> on your phone!</w:t>
      </w:r>
    </w:p>
    <w:p w14:paraId="6527834A" w14:textId="77777777" w:rsidR="006A0457" w:rsidRPr="007F09B2" w:rsidRDefault="006A0457" w:rsidP="006A0457">
      <w:pPr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If you have an </w:t>
      </w:r>
      <w:r w:rsidRPr="007F09B2">
        <w:rPr>
          <w:rStyle w:val="Strong"/>
          <w:rFonts w:ascii="Calibri" w:hAnsi="Calibri" w:cs="Calibri"/>
        </w:rPr>
        <w:t>iPhone</w:t>
      </w:r>
      <w:r w:rsidRPr="007F09B2">
        <w:rPr>
          <w:rFonts w:ascii="Calibri" w:hAnsi="Calibri" w:cs="Calibri"/>
        </w:rPr>
        <w:t xml:space="preserve">, check out the preloaded </w:t>
      </w:r>
      <w:r w:rsidRPr="007F09B2">
        <w:rPr>
          <w:rStyle w:val="Strong"/>
          <w:rFonts w:ascii="Calibri" w:hAnsi="Calibri" w:cs="Calibri"/>
        </w:rPr>
        <w:t>Stocks</w:t>
      </w:r>
      <w:r w:rsidRPr="007F09B2">
        <w:rPr>
          <w:rFonts w:ascii="Calibri" w:hAnsi="Calibri" w:cs="Calibri"/>
        </w:rPr>
        <w:t xml:space="preserve"> app.</w:t>
      </w:r>
    </w:p>
    <w:p w14:paraId="37E4A3D2" w14:textId="77777777" w:rsidR="006A0457" w:rsidRPr="007F09B2" w:rsidRDefault="006A0457" w:rsidP="006A0457">
      <w:pPr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If you use </w:t>
      </w:r>
      <w:r w:rsidRPr="007F09B2">
        <w:rPr>
          <w:rStyle w:val="Strong"/>
          <w:rFonts w:ascii="Calibri" w:hAnsi="Calibri" w:cs="Calibri"/>
        </w:rPr>
        <w:t>Android</w:t>
      </w:r>
      <w:r w:rsidRPr="007F09B2">
        <w:rPr>
          <w:rFonts w:ascii="Calibri" w:hAnsi="Calibri" w:cs="Calibri"/>
        </w:rPr>
        <w:t xml:space="preserve">, try </w:t>
      </w:r>
      <w:r w:rsidRPr="007F09B2">
        <w:rPr>
          <w:rStyle w:val="Strong"/>
          <w:rFonts w:ascii="Calibri" w:hAnsi="Calibri" w:cs="Calibri"/>
        </w:rPr>
        <w:t>Yahoo Finance</w:t>
      </w:r>
      <w:r w:rsidRPr="007F09B2">
        <w:rPr>
          <w:rFonts w:ascii="Calibri" w:hAnsi="Calibri" w:cs="Calibri"/>
        </w:rPr>
        <w:t>.</w:t>
      </w:r>
    </w:p>
    <w:p w14:paraId="596D8561" w14:textId="77777777" w:rsidR="006A0457" w:rsidRDefault="006A0457" w:rsidP="006A0457">
      <w:pPr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No smartphone? No worries! Use </w:t>
      </w:r>
      <w:hyperlink r:id="rId9" w:tgtFrame="_new" w:history="1">
        <w:r w:rsidRPr="007F09B2">
          <w:rPr>
            <w:rStyle w:val="Hyperlink"/>
            <w:rFonts w:ascii="Calibri" w:hAnsi="Calibri" w:cs="Calibri"/>
            <w:b/>
            <w:bCs/>
          </w:rPr>
          <w:t>Yahoo Finance</w:t>
        </w:r>
      </w:hyperlink>
      <w:r w:rsidRPr="007F09B2">
        <w:rPr>
          <w:rFonts w:ascii="Calibri" w:hAnsi="Calibri" w:cs="Calibri"/>
        </w:rPr>
        <w:t xml:space="preserve"> on your computer.</w:t>
      </w:r>
    </w:p>
    <w:p w14:paraId="0333AF29" w14:textId="596BD005" w:rsidR="00546CB9" w:rsidRPr="0023576B" w:rsidRDefault="0023576B" w:rsidP="0023576B">
      <w:pPr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</w:rPr>
      </w:pPr>
      <w:r>
        <w:rPr>
          <w:rFonts w:ascii="Calibri" w:hAnsi="Calibri" w:cs="Calibri"/>
        </w:rPr>
        <w:t xml:space="preserve">Enter </w:t>
      </w:r>
      <w:r w:rsidR="00546CB9">
        <w:rPr>
          <w:rFonts w:ascii="Calibri" w:hAnsi="Calibri" w:cs="Calibri"/>
        </w:rPr>
        <w:t xml:space="preserve">three funds </w:t>
      </w:r>
      <w:r>
        <w:rPr>
          <w:rFonts w:ascii="Calibri" w:hAnsi="Calibri" w:cs="Calibri"/>
        </w:rPr>
        <w:t xml:space="preserve">which you will want to track.  You can choose from the below but make sure you choose </w:t>
      </w:r>
      <w:r w:rsidR="00546CB9">
        <w:rPr>
          <w:rFonts w:ascii="Calibri" w:hAnsi="Calibri" w:cs="Calibri"/>
        </w:rPr>
        <w:t xml:space="preserve">a US Stock fund, an International Stock fund and a Bond Fund – so you can watch how they often more in different directions. </w:t>
      </w:r>
    </w:p>
    <w:tbl>
      <w:tblPr>
        <w:tblStyle w:val="TableGrid"/>
        <w:tblW w:w="0" w:type="auto"/>
        <w:tblInd w:w="895" w:type="dxa"/>
        <w:tblLook w:val="04A0" w:firstRow="1" w:lastRow="0" w:firstColumn="1" w:lastColumn="0" w:noHBand="0" w:noVBand="1"/>
      </w:tblPr>
      <w:tblGrid>
        <w:gridCol w:w="343"/>
        <w:gridCol w:w="3923"/>
        <w:gridCol w:w="1584"/>
        <w:gridCol w:w="1440"/>
        <w:gridCol w:w="1530"/>
      </w:tblGrid>
      <w:tr w:rsidR="00546CB9" w:rsidRPr="007F09B2" w14:paraId="6D6F8107" w14:textId="77777777" w:rsidTr="00782189">
        <w:trPr>
          <w:trHeight w:val="386"/>
        </w:trPr>
        <w:tc>
          <w:tcPr>
            <w:tcW w:w="343" w:type="dxa"/>
          </w:tcPr>
          <w:p w14:paraId="3FDE0DE9" w14:textId="77777777" w:rsidR="00546CB9" w:rsidRPr="007F09B2" w:rsidRDefault="00546CB9" w:rsidP="00782189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3923" w:type="dxa"/>
          </w:tcPr>
          <w:p w14:paraId="44C88A4C" w14:textId="04774DCA" w:rsidR="00546CB9" w:rsidRPr="007F09B2" w:rsidRDefault="00546CB9" w:rsidP="00782189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584" w:type="dxa"/>
          </w:tcPr>
          <w:p w14:paraId="5C6E599A" w14:textId="77777777" w:rsidR="00546CB9" w:rsidRPr="007F09B2" w:rsidRDefault="00546CB9" w:rsidP="00782189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F09B2">
              <w:rPr>
                <w:rFonts w:ascii="Calibri" w:hAnsi="Calibri" w:cs="Calibri"/>
                <w:b/>
                <w:bCs/>
              </w:rPr>
              <w:t>Fidelity</w:t>
            </w:r>
          </w:p>
        </w:tc>
        <w:tc>
          <w:tcPr>
            <w:tcW w:w="1440" w:type="dxa"/>
          </w:tcPr>
          <w:p w14:paraId="10705A8A" w14:textId="77777777" w:rsidR="00546CB9" w:rsidRPr="007F09B2" w:rsidRDefault="00546CB9" w:rsidP="00782189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F09B2">
              <w:rPr>
                <w:rFonts w:ascii="Calibri" w:hAnsi="Calibri" w:cs="Calibri"/>
                <w:b/>
                <w:bCs/>
              </w:rPr>
              <w:t>Schwab</w:t>
            </w:r>
          </w:p>
        </w:tc>
        <w:tc>
          <w:tcPr>
            <w:tcW w:w="1530" w:type="dxa"/>
          </w:tcPr>
          <w:p w14:paraId="414E21B2" w14:textId="77777777" w:rsidR="00546CB9" w:rsidRPr="007F09B2" w:rsidRDefault="00546CB9" w:rsidP="00782189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F09B2">
              <w:rPr>
                <w:rFonts w:ascii="Calibri" w:hAnsi="Calibri" w:cs="Calibri"/>
                <w:b/>
                <w:bCs/>
              </w:rPr>
              <w:t>Vanguard</w:t>
            </w:r>
          </w:p>
        </w:tc>
      </w:tr>
      <w:tr w:rsidR="00546CB9" w:rsidRPr="007F09B2" w14:paraId="3F41FE44" w14:textId="77777777" w:rsidTr="00782189">
        <w:tc>
          <w:tcPr>
            <w:tcW w:w="343" w:type="dxa"/>
          </w:tcPr>
          <w:p w14:paraId="69B5E1CD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a</w:t>
            </w:r>
          </w:p>
        </w:tc>
        <w:tc>
          <w:tcPr>
            <w:tcW w:w="3923" w:type="dxa"/>
          </w:tcPr>
          <w:p w14:paraId="01A463D9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 xml:space="preserve">Stocks – United States </w:t>
            </w:r>
          </w:p>
        </w:tc>
        <w:tc>
          <w:tcPr>
            <w:tcW w:w="1584" w:type="dxa"/>
          </w:tcPr>
          <w:p w14:paraId="1A971E4D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FSKAX</w:t>
            </w:r>
          </w:p>
        </w:tc>
        <w:tc>
          <w:tcPr>
            <w:tcW w:w="1440" w:type="dxa"/>
          </w:tcPr>
          <w:p w14:paraId="327238BB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SWTSX</w:t>
            </w:r>
          </w:p>
        </w:tc>
        <w:tc>
          <w:tcPr>
            <w:tcW w:w="1530" w:type="dxa"/>
          </w:tcPr>
          <w:p w14:paraId="62F72B38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VTI</w:t>
            </w:r>
          </w:p>
        </w:tc>
      </w:tr>
      <w:tr w:rsidR="00546CB9" w:rsidRPr="007F09B2" w14:paraId="22DF577C" w14:textId="77777777" w:rsidTr="00782189">
        <w:tc>
          <w:tcPr>
            <w:tcW w:w="343" w:type="dxa"/>
          </w:tcPr>
          <w:p w14:paraId="61C43CAF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b</w:t>
            </w:r>
          </w:p>
        </w:tc>
        <w:tc>
          <w:tcPr>
            <w:tcW w:w="3923" w:type="dxa"/>
          </w:tcPr>
          <w:p w14:paraId="4058F871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Stocks - International</w:t>
            </w:r>
          </w:p>
        </w:tc>
        <w:tc>
          <w:tcPr>
            <w:tcW w:w="1584" w:type="dxa"/>
          </w:tcPr>
          <w:p w14:paraId="303FCBFC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FTIHX</w:t>
            </w:r>
          </w:p>
        </w:tc>
        <w:tc>
          <w:tcPr>
            <w:tcW w:w="1440" w:type="dxa"/>
          </w:tcPr>
          <w:p w14:paraId="1A816096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SWISX</w:t>
            </w:r>
          </w:p>
        </w:tc>
        <w:tc>
          <w:tcPr>
            <w:tcW w:w="1530" w:type="dxa"/>
          </w:tcPr>
          <w:p w14:paraId="70630C64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VXUS</w:t>
            </w:r>
          </w:p>
        </w:tc>
      </w:tr>
      <w:tr w:rsidR="00546CB9" w:rsidRPr="007F09B2" w14:paraId="0ECDB3CC" w14:textId="77777777" w:rsidTr="00782189">
        <w:tc>
          <w:tcPr>
            <w:tcW w:w="343" w:type="dxa"/>
          </w:tcPr>
          <w:p w14:paraId="6D2BECF6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c</w:t>
            </w:r>
          </w:p>
        </w:tc>
        <w:tc>
          <w:tcPr>
            <w:tcW w:w="3923" w:type="dxa"/>
          </w:tcPr>
          <w:p w14:paraId="492E8D0E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 xml:space="preserve">Bonds – United States </w:t>
            </w:r>
          </w:p>
          <w:p w14:paraId="19E63D50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mix duration and credit rating</w:t>
            </w:r>
          </w:p>
        </w:tc>
        <w:tc>
          <w:tcPr>
            <w:tcW w:w="1584" w:type="dxa"/>
          </w:tcPr>
          <w:p w14:paraId="30CAD6C4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FTBFX</w:t>
            </w:r>
          </w:p>
        </w:tc>
        <w:tc>
          <w:tcPr>
            <w:tcW w:w="1440" w:type="dxa"/>
          </w:tcPr>
          <w:p w14:paraId="709DF996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SWAGX</w:t>
            </w:r>
          </w:p>
        </w:tc>
        <w:tc>
          <w:tcPr>
            <w:tcW w:w="1530" w:type="dxa"/>
          </w:tcPr>
          <w:p w14:paraId="777CEE45" w14:textId="77777777" w:rsidR="00546CB9" w:rsidRPr="007F09B2" w:rsidRDefault="00546CB9" w:rsidP="00782189">
            <w:pPr>
              <w:tabs>
                <w:tab w:val="left" w:pos="693"/>
              </w:tabs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BND</w:t>
            </w:r>
          </w:p>
        </w:tc>
      </w:tr>
    </w:tbl>
    <w:p w14:paraId="1E8AF2EE" w14:textId="77777777" w:rsidR="00546CB9" w:rsidRPr="007F09B2" w:rsidRDefault="00546CB9" w:rsidP="00546CB9">
      <w:pPr>
        <w:ind w:left="360"/>
        <w:rPr>
          <w:rFonts w:ascii="Calibri" w:hAnsi="Calibri" w:cs="Calibri"/>
        </w:rPr>
      </w:pPr>
    </w:p>
    <w:p w14:paraId="53965FEA" w14:textId="7E25633E" w:rsidR="00546CB9" w:rsidRPr="007F09B2" w:rsidRDefault="00546CB9" w:rsidP="00546CB9">
      <w:pPr>
        <w:pStyle w:val="ListParagraph"/>
        <w:numPr>
          <w:ilvl w:val="0"/>
          <w:numId w:val="7"/>
        </w:numPr>
        <w:rPr>
          <w:rFonts w:ascii="Calibri" w:hAnsi="Calibri" w:cs="Calibri"/>
        </w:rPr>
      </w:pPr>
      <w:r w:rsidRPr="007F09B2">
        <w:rPr>
          <w:rFonts w:ascii="Calibri" w:hAnsi="Calibri" w:cs="Calibri"/>
        </w:rPr>
        <w:t>Watch how the funds fluctuate daily; see the high, low, and CLOSE.</w:t>
      </w:r>
    </w:p>
    <w:p w14:paraId="4AEA6A7A" w14:textId="77777777" w:rsidR="00546CB9" w:rsidRPr="007F09B2" w:rsidRDefault="00546CB9" w:rsidP="00546CB9">
      <w:pPr>
        <w:pStyle w:val="ListParagraph"/>
        <w:numPr>
          <w:ilvl w:val="0"/>
          <w:numId w:val="7"/>
        </w:numPr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Watch how those funds fluctuated over the past one, two, or five years. </w:t>
      </w:r>
    </w:p>
    <w:p w14:paraId="1E039553" w14:textId="77777777" w:rsidR="00546CB9" w:rsidRPr="007F09B2" w:rsidRDefault="00546CB9" w:rsidP="00546CB9">
      <w:pPr>
        <w:pStyle w:val="ListParagraph"/>
        <w:numPr>
          <w:ilvl w:val="0"/>
          <w:numId w:val="7"/>
        </w:numPr>
        <w:rPr>
          <w:rFonts w:ascii="Calibri" w:hAnsi="Calibri" w:cs="Calibri"/>
          <w:b/>
        </w:rPr>
      </w:pPr>
      <w:r w:rsidRPr="007F09B2">
        <w:rPr>
          <w:rFonts w:ascii="Calibri" w:hAnsi="Calibri" w:cs="Calibri"/>
          <w:b/>
        </w:rPr>
        <w:t xml:space="preserve">Begin to understand that changes in the market, both up and down, ARE NORMAL.  </w:t>
      </w:r>
    </w:p>
    <w:p w14:paraId="0A84642D" w14:textId="77777777" w:rsidR="00546CB9" w:rsidRPr="007F09B2" w:rsidRDefault="00546CB9" w:rsidP="00546CB9">
      <w:pPr>
        <w:ind w:left="720"/>
        <w:rPr>
          <w:rFonts w:ascii="Calibri" w:hAnsi="Calibri" w:cs="Calibri"/>
        </w:rPr>
      </w:pPr>
    </w:p>
    <w:p w14:paraId="77DA55A0" w14:textId="2324C60D" w:rsidR="0023576B" w:rsidRDefault="00546CB9" w:rsidP="00546CB9">
      <w:pPr>
        <w:ind w:left="720"/>
        <w:rPr>
          <w:rFonts w:ascii="Calibri" w:hAnsi="Calibri" w:cs="Calibri"/>
        </w:rPr>
      </w:pPr>
      <w:r w:rsidRPr="007F09B2">
        <w:rPr>
          <w:rFonts w:ascii="Calibri" w:hAnsi="Calibri" w:cs="Calibri"/>
        </w:rPr>
        <w:t xml:space="preserve">Train yourself </w:t>
      </w:r>
      <w:r w:rsidR="0023576B">
        <w:rPr>
          <w:rFonts w:ascii="Calibri" w:hAnsi="Calibri" w:cs="Calibri"/>
        </w:rPr>
        <w:t>to look at the PERCENTAGE CHANGE and ignore the actual numbers.</w:t>
      </w:r>
    </w:p>
    <w:p w14:paraId="71447040" w14:textId="77777777" w:rsidR="00546CB9" w:rsidRPr="007F09B2" w:rsidRDefault="00546CB9" w:rsidP="00546CB9">
      <w:pPr>
        <w:pStyle w:val="ListParagraph"/>
        <w:rPr>
          <w:rFonts w:ascii="Calibri" w:hAnsi="Calibri" w:cs="Calibri"/>
        </w:rPr>
      </w:pPr>
      <w:r w:rsidRPr="007F09B2">
        <w:rPr>
          <w:rFonts w:ascii="Calibri" w:hAnsi="Calibri" w:cs="Calibri"/>
        </w:rPr>
        <w:t>About volatility. …  a daily change of</w:t>
      </w:r>
    </w:p>
    <w:p w14:paraId="6993401B" w14:textId="77777777" w:rsidR="00546CB9" w:rsidRPr="007F09B2" w:rsidRDefault="00546CB9" w:rsidP="00546CB9">
      <w:pPr>
        <w:pStyle w:val="ListParagraph"/>
        <w:rPr>
          <w:rFonts w:ascii="Calibri" w:hAnsi="Calibri" w:cs="Calibri"/>
        </w:rPr>
      </w:pP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2827"/>
        <w:gridCol w:w="5353"/>
      </w:tblGrid>
      <w:tr w:rsidR="00546CB9" w:rsidRPr="007F09B2" w14:paraId="758BF6E2" w14:textId="77777777" w:rsidTr="00782189">
        <w:tc>
          <w:tcPr>
            <w:tcW w:w="2827" w:type="dxa"/>
          </w:tcPr>
          <w:p w14:paraId="510F4B90" w14:textId="77777777" w:rsidR="00546CB9" w:rsidRPr="007F09B2" w:rsidRDefault="00546CB9" w:rsidP="00782189">
            <w:pPr>
              <w:ind w:left="-20" w:firstLine="20"/>
              <w:jc w:val="center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A DAILY change of</w:t>
            </w:r>
          </w:p>
        </w:tc>
        <w:tc>
          <w:tcPr>
            <w:tcW w:w="5353" w:type="dxa"/>
          </w:tcPr>
          <w:p w14:paraId="52D2A189" w14:textId="77777777" w:rsidR="00546CB9" w:rsidRPr="007F09B2" w:rsidRDefault="00546CB9" w:rsidP="00782189">
            <w:pPr>
              <w:ind w:left="2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Means</w:t>
            </w:r>
          </w:p>
        </w:tc>
      </w:tr>
      <w:tr w:rsidR="00546CB9" w:rsidRPr="007F09B2" w14:paraId="5EFBF657" w14:textId="77777777" w:rsidTr="00782189">
        <w:tc>
          <w:tcPr>
            <w:tcW w:w="2827" w:type="dxa"/>
          </w:tcPr>
          <w:p w14:paraId="158B2E72" w14:textId="77777777" w:rsidR="00546CB9" w:rsidRPr="007F09B2" w:rsidRDefault="00546CB9" w:rsidP="00782189">
            <w:pPr>
              <w:ind w:left="34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.30% or less</w:t>
            </w:r>
          </w:p>
        </w:tc>
        <w:tc>
          <w:tcPr>
            <w:tcW w:w="5353" w:type="dxa"/>
          </w:tcPr>
          <w:p w14:paraId="178185F0" w14:textId="77777777" w:rsidR="00546CB9" w:rsidRPr="007F09B2" w:rsidRDefault="00546CB9" w:rsidP="00782189">
            <w:pPr>
              <w:ind w:left="2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a quiet day.</w:t>
            </w:r>
          </w:p>
        </w:tc>
      </w:tr>
      <w:tr w:rsidR="00546CB9" w:rsidRPr="007F09B2" w14:paraId="08A9B788" w14:textId="77777777" w:rsidTr="00782189">
        <w:tc>
          <w:tcPr>
            <w:tcW w:w="2827" w:type="dxa"/>
          </w:tcPr>
          <w:p w14:paraId="0326639E" w14:textId="77777777" w:rsidR="00546CB9" w:rsidRPr="007F09B2" w:rsidRDefault="00546CB9" w:rsidP="00782189">
            <w:pPr>
              <w:ind w:left="34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.31% to .75%</w:t>
            </w:r>
          </w:p>
        </w:tc>
        <w:tc>
          <w:tcPr>
            <w:tcW w:w="5353" w:type="dxa"/>
          </w:tcPr>
          <w:p w14:paraId="72C8491C" w14:textId="77777777" w:rsidR="00546CB9" w:rsidRPr="007F09B2" w:rsidRDefault="00546CB9" w:rsidP="00782189">
            <w:pPr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there was some movement, but not insane.</w:t>
            </w:r>
          </w:p>
        </w:tc>
      </w:tr>
      <w:tr w:rsidR="00546CB9" w:rsidRPr="007F09B2" w14:paraId="01EA6D52" w14:textId="77777777" w:rsidTr="00782189">
        <w:tc>
          <w:tcPr>
            <w:tcW w:w="2827" w:type="dxa"/>
          </w:tcPr>
          <w:p w14:paraId="71F2864A" w14:textId="77777777" w:rsidR="00546CB9" w:rsidRPr="007F09B2" w:rsidRDefault="00546CB9" w:rsidP="00782189">
            <w:pPr>
              <w:ind w:left="34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.75% to 1.25%</w:t>
            </w:r>
          </w:p>
        </w:tc>
        <w:tc>
          <w:tcPr>
            <w:tcW w:w="5353" w:type="dxa"/>
          </w:tcPr>
          <w:p w14:paraId="0016B355" w14:textId="77777777" w:rsidR="00546CB9" w:rsidRPr="007F09B2" w:rsidRDefault="00546CB9" w:rsidP="00782189">
            <w:pPr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 xml:space="preserve">something is going on – the market is turbulent; </w:t>
            </w:r>
            <w:r w:rsidRPr="007F09B2">
              <w:rPr>
                <w:rFonts w:ascii="Calibri" w:hAnsi="Calibri" w:cs="Calibri"/>
                <w:i/>
                <w:iCs/>
              </w:rPr>
              <w:t>think about what might be happening in the WORLD that is affecting the value of stocks.</w:t>
            </w:r>
          </w:p>
        </w:tc>
      </w:tr>
      <w:tr w:rsidR="00546CB9" w:rsidRPr="007F09B2" w14:paraId="791B8DA2" w14:textId="77777777" w:rsidTr="00782189">
        <w:tc>
          <w:tcPr>
            <w:tcW w:w="2827" w:type="dxa"/>
          </w:tcPr>
          <w:p w14:paraId="19708110" w14:textId="77777777" w:rsidR="00546CB9" w:rsidRPr="007F09B2" w:rsidRDefault="00546CB9" w:rsidP="00782189">
            <w:pPr>
              <w:ind w:left="34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more than 1.25%</w:t>
            </w:r>
          </w:p>
        </w:tc>
        <w:tc>
          <w:tcPr>
            <w:tcW w:w="5353" w:type="dxa"/>
          </w:tcPr>
          <w:p w14:paraId="0C1412A2" w14:textId="77777777" w:rsidR="00546CB9" w:rsidRPr="007F09B2" w:rsidRDefault="00546CB9" w:rsidP="00782189">
            <w:pPr>
              <w:ind w:left="20"/>
              <w:rPr>
                <w:rFonts w:ascii="Calibri" w:hAnsi="Calibri" w:cs="Calibri"/>
              </w:rPr>
            </w:pPr>
            <w:r w:rsidRPr="007F09B2">
              <w:rPr>
                <w:rFonts w:ascii="Calibri" w:hAnsi="Calibri" w:cs="Calibri"/>
              </w:rPr>
              <w:t>is a roller coaster – and you know what to do.</w:t>
            </w:r>
          </w:p>
        </w:tc>
      </w:tr>
    </w:tbl>
    <w:p w14:paraId="59A2CF20" w14:textId="54CEA56E" w:rsidR="006A0457" w:rsidRPr="007F09B2" w:rsidRDefault="006A0457" w:rsidP="006A0457">
      <w:pPr>
        <w:rPr>
          <w:rFonts w:ascii="Calibri" w:hAnsi="Calibri" w:cs="Calibri"/>
        </w:rPr>
      </w:pPr>
    </w:p>
    <w:p w14:paraId="75C04D09" w14:textId="16AD5C75" w:rsidR="00546CB9" w:rsidRDefault="006A0457" w:rsidP="00546CB9">
      <w:pPr>
        <w:pStyle w:val="Heading3"/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  <w:b w:val="0"/>
          <w:bCs w:val="0"/>
        </w:rPr>
        <w:t>Once You’re Done…</w:t>
      </w:r>
      <w:r w:rsidRPr="007F09B2">
        <w:rPr>
          <w:rFonts w:ascii="Calibri" w:hAnsi="Calibri" w:cs="Calibri"/>
        </w:rPr>
        <w:t xml:space="preserve"> </w:t>
      </w:r>
      <w:r w:rsidR="00546CB9">
        <w:rPr>
          <w:rFonts w:ascii="Calibri" w:hAnsi="Calibri" w:cs="Calibri"/>
        </w:rPr>
        <w:t>with your research and reading, fill out the below worksheet</w:t>
      </w:r>
      <w:r w:rsidR="0023576B">
        <w:rPr>
          <w:rFonts w:ascii="Calibri" w:hAnsi="Calibri" w:cs="Calibri"/>
        </w:rPr>
        <w:t>.</w:t>
      </w:r>
      <w:r w:rsidR="00546CB9">
        <w:rPr>
          <w:rFonts w:ascii="Calibri" w:hAnsi="Calibri" w:cs="Calibri"/>
        </w:rPr>
        <w:t xml:space="preserve"> </w:t>
      </w:r>
    </w:p>
    <w:p w14:paraId="1BFB5153" w14:textId="6C0CBD9C" w:rsidR="006A0457" w:rsidRPr="007F09B2" w:rsidRDefault="00546CB9" w:rsidP="006A0457">
      <w:pPr>
        <w:spacing w:before="100" w:beforeAutospacing="1" w:after="100" w:afterAutospacing="1"/>
        <w:rPr>
          <w:rStyle w:val="Strong"/>
          <w:rFonts w:ascii="Calibri" w:hAnsi="Calibri" w:cs="Calibri"/>
        </w:rPr>
      </w:pPr>
      <w:r>
        <w:rPr>
          <w:rFonts w:ascii="Calibri" w:hAnsi="Calibri" w:cs="Calibri"/>
        </w:rPr>
        <w:t xml:space="preserve">Email to </w:t>
      </w:r>
      <w:hyperlink r:id="rId10" w:history="1">
        <w:r w:rsidR="006A0457" w:rsidRPr="007F09B2">
          <w:rPr>
            <w:rStyle w:val="Hyperlink"/>
            <w:rFonts w:ascii="Calibri" w:hAnsi="Calibri" w:cs="Calibri"/>
          </w:rPr>
          <w:t>Diane.Drey@</w:t>
        </w:r>
        <w:r w:rsidR="006A0457" w:rsidRPr="007F09B2">
          <w:rPr>
            <w:rStyle w:val="Hyperlink"/>
            <w:rFonts w:ascii="Calibri" w:hAnsi="Calibri" w:cs="Calibri"/>
          </w:rPr>
          <w:t>scorevolun</w:t>
        </w:r>
        <w:r w:rsidR="006A0457" w:rsidRPr="007F09B2">
          <w:rPr>
            <w:rStyle w:val="Hyperlink"/>
            <w:rFonts w:ascii="Calibri" w:hAnsi="Calibri" w:cs="Calibri"/>
          </w:rPr>
          <w:t>t</w:t>
        </w:r>
        <w:r w:rsidR="006A0457" w:rsidRPr="007F09B2">
          <w:rPr>
            <w:rStyle w:val="Hyperlink"/>
            <w:rFonts w:ascii="Calibri" w:hAnsi="Calibri" w:cs="Calibri"/>
          </w:rPr>
          <w:t>eer.org</w:t>
        </w:r>
      </w:hyperlink>
      <w:r>
        <w:rPr>
          <w:rStyle w:val="Strong"/>
          <w:rFonts w:ascii="Calibri" w:hAnsi="Calibri" w:cs="Calibri"/>
          <w:b w:val="0"/>
          <w:bCs w:val="0"/>
        </w:rPr>
        <w:t xml:space="preserve"> (I only need the two worksheet pages returned, you can type in your answers, write them in </w:t>
      </w:r>
      <w:r w:rsidR="0023576B">
        <w:rPr>
          <w:rStyle w:val="Strong"/>
          <w:rFonts w:ascii="Calibri" w:hAnsi="Calibri" w:cs="Calibri"/>
          <w:b w:val="0"/>
          <w:bCs w:val="0"/>
        </w:rPr>
        <w:t>by hand or use any method to get them to me – don’t get hung up on the technology)</w:t>
      </w:r>
    </w:p>
    <w:p w14:paraId="15BE071C" w14:textId="5AB62B13" w:rsidR="006A0457" w:rsidRPr="007F09B2" w:rsidRDefault="006A0457" w:rsidP="006A0457">
      <w:pPr>
        <w:spacing w:before="100" w:beforeAutospacing="1" w:after="100" w:afterAutospacing="1"/>
        <w:rPr>
          <w:rFonts w:ascii="Calibri" w:hAnsi="Calibri" w:cs="Calibri"/>
        </w:rPr>
      </w:pPr>
      <w:r w:rsidRPr="007F09B2">
        <w:rPr>
          <w:rStyle w:val="Strong"/>
          <w:rFonts w:ascii="Calibri" w:hAnsi="Calibri" w:cs="Calibri"/>
        </w:rPr>
        <w:t>PLEASE REMEMBER to start a new email for your homework and put your name in the subject line</w:t>
      </w:r>
      <w:r w:rsidRPr="007F09B2">
        <w:rPr>
          <w:rFonts w:ascii="Calibri" w:hAnsi="Calibri" w:cs="Calibri"/>
        </w:rPr>
        <w:t>.</w:t>
      </w:r>
    </w:p>
    <w:p w14:paraId="7FFA3E6A" w14:textId="3E397333" w:rsidR="007F09B2" w:rsidRPr="007F09B2" w:rsidRDefault="007F09B2">
      <w:pPr>
        <w:rPr>
          <w:rFonts w:ascii="Calibri" w:hAnsi="Calibri" w:cs="Calibri"/>
        </w:rPr>
      </w:pPr>
      <w:r w:rsidRPr="007F09B2">
        <w:rPr>
          <w:rFonts w:ascii="Calibri" w:hAnsi="Calibri" w:cs="Calibri"/>
        </w:rPr>
        <w:br w:type="page"/>
      </w:r>
    </w:p>
    <w:p w14:paraId="73CE1B9E" w14:textId="73F2EC27" w:rsidR="007F09B2" w:rsidRPr="0023576B" w:rsidRDefault="0023576B" w:rsidP="006A0457">
      <w:pPr>
        <w:spacing w:before="100" w:beforeAutospacing="1" w:after="100" w:afterAutospacing="1"/>
        <w:rPr>
          <w:rFonts w:asciiTheme="minorHAnsi" w:hAnsiTheme="minorHAnsi" w:cstheme="minorHAnsi"/>
        </w:rPr>
      </w:pPr>
      <w:r w:rsidRPr="0023576B">
        <w:rPr>
          <w:rFonts w:asciiTheme="minorHAnsi" w:hAnsiTheme="minorHAnsi" w:cstheme="minorHAnsi"/>
        </w:rPr>
        <w:lastRenderedPageBreak/>
        <w:t>FROM: _</w:t>
      </w:r>
      <w:r w:rsidR="007F09B2" w:rsidRPr="0023576B">
        <w:rPr>
          <w:rFonts w:asciiTheme="minorHAnsi" w:hAnsiTheme="minorHAnsi" w:cstheme="minorHAnsi"/>
        </w:rPr>
        <w:t xml:space="preserve">_____________________________.  </w:t>
      </w:r>
      <w:proofErr w:type="gramStart"/>
      <w:r w:rsidR="007F09B2" w:rsidRPr="0023576B">
        <w:rPr>
          <w:rFonts w:asciiTheme="minorHAnsi" w:hAnsiTheme="minorHAnsi" w:cstheme="minorHAnsi"/>
        </w:rPr>
        <w:t>DATE:_</w:t>
      </w:r>
      <w:proofErr w:type="gramEnd"/>
      <w:r w:rsidR="007F09B2" w:rsidRPr="0023576B">
        <w:rPr>
          <w:rFonts w:asciiTheme="minorHAnsi" w:hAnsiTheme="minorHAnsi" w:cstheme="minorHAnsi"/>
        </w:rPr>
        <w:t>_______________</w:t>
      </w:r>
    </w:p>
    <w:p w14:paraId="18EBC44C" w14:textId="77777777" w:rsidR="007F09B2" w:rsidRPr="007F09B2" w:rsidRDefault="007F09B2" w:rsidP="007F09B2">
      <w:pPr>
        <w:spacing w:before="100" w:beforeAutospacing="1" w:after="100" w:afterAutospacing="1"/>
        <w:rPr>
          <w:rFonts w:asciiTheme="minorHAnsi" w:hAnsiTheme="minorHAnsi" w:cstheme="minorHAnsi"/>
        </w:rPr>
      </w:pPr>
      <w:r w:rsidRPr="007F09B2">
        <w:rPr>
          <w:rFonts w:ascii="Apple Color Emoji" w:hAnsi="Apple Color Emoji" w:cs="Apple Color Emoji"/>
        </w:rPr>
        <w:t>💡</w:t>
      </w:r>
      <w:r w:rsidRPr="007F09B2">
        <w:rPr>
          <w:rFonts w:asciiTheme="minorHAnsi" w:hAnsiTheme="minorHAnsi" w:cstheme="minorHAnsi"/>
        </w:rPr>
        <w:t xml:space="preserve"> </w:t>
      </w:r>
      <w:r w:rsidRPr="007F09B2">
        <w:rPr>
          <w:rFonts w:asciiTheme="minorHAnsi" w:hAnsiTheme="minorHAnsi" w:cstheme="minorHAnsi"/>
          <w:b/>
          <w:bCs/>
        </w:rPr>
        <w:t>Instructions:</w:t>
      </w:r>
      <w:r w:rsidRPr="007F09B2">
        <w:rPr>
          <w:rFonts w:asciiTheme="minorHAnsi" w:hAnsiTheme="minorHAnsi" w:cstheme="minorHAnsi"/>
        </w:rPr>
        <w:t xml:space="preserve"> Answer the questions below using your research skills! For numerical answers, if a date falls on a weekend or holiday, find the </w:t>
      </w:r>
      <w:r w:rsidRPr="007F09B2">
        <w:rPr>
          <w:rFonts w:asciiTheme="minorHAnsi" w:hAnsiTheme="minorHAnsi" w:cstheme="minorHAnsi"/>
          <w:b/>
          <w:bCs/>
        </w:rPr>
        <w:t>closest market closing value</w:t>
      </w:r>
      <w:r w:rsidRPr="007F09B2">
        <w:rPr>
          <w:rFonts w:asciiTheme="minorHAnsi" w:hAnsiTheme="minorHAnsi" w:cstheme="minorHAnsi"/>
        </w:rPr>
        <w:t xml:space="preserve"> instead.</w:t>
      </w:r>
    </w:p>
    <w:p w14:paraId="27D6605E" w14:textId="6C8CD116" w:rsidR="007F09B2" w:rsidRPr="007F09B2" w:rsidRDefault="007F09B2" w:rsidP="007F09B2">
      <w:pPr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"/>
        <w:gridCol w:w="3326"/>
        <w:gridCol w:w="3229"/>
        <w:gridCol w:w="3775"/>
      </w:tblGrid>
      <w:tr w:rsidR="0023576B" w:rsidRPr="0023576B" w14:paraId="747B8AE6" w14:textId="732BCBA6" w:rsidTr="00C82E02">
        <w:tc>
          <w:tcPr>
            <w:tcW w:w="10790" w:type="dxa"/>
            <w:gridSpan w:val="4"/>
          </w:tcPr>
          <w:p w14:paraId="723086B4" w14:textId="60251F15" w:rsidR="0023576B" w:rsidRPr="0023576B" w:rsidRDefault="0023576B" w:rsidP="007F09B2">
            <w:pPr>
              <w:spacing w:before="100" w:beforeAutospacing="1" w:after="100" w:afterAutospacing="1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</w:pPr>
            <w:r w:rsidRPr="007F09B2">
              <w:rPr>
                <w:rFonts w:ascii="Apple Color Emoji" w:hAnsi="Apple Color Emoji" w:cs="Apple Color Emoji"/>
                <w:b/>
                <w:bCs/>
                <w:sz w:val="27"/>
                <w:szCs w:val="27"/>
              </w:rPr>
              <w:t>📊</w:t>
            </w:r>
            <w:r w:rsidRPr="007F09B2"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  <w:t xml:space="preserve"> Dow Jones Industrial Average (DJIA)</w:t>
            </w:r>
          </w:p>
        </w:tc>
      </w:tr>
      <w:tr w:rsidR="0023576B" w:rsidRPr="0023576B" w14:paraId="228CABEC" w14:textId="4AAC9AB4" w:rsidTr="0023576B">
        <w:tc>
          <w:tcPr>
            <w:tcW w:w="460" w:type="dxa"/>
          </w:tcPr>
          <w:p w14:paraId="271F4388" w14:textId="10234858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3326" w:type="dxa"/>
          </w:tcPr>
          <w:p w14:paraId="35455243" w14:textId="77777777" w:rsid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How many companies are included in the Dow Jones?</w:t>
            </w:r>
          </w:p>
          <w:p w14:paraId="428C7C63" w14:textId="7A6F323B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  <w:tc>
          <w:tcPr>
            <w:tcW w:w="7004" w:type="dxa"/>
            <w:gridSpan w:val="2"/>
          </w:tcPr>
          <w:p w14:paraId="5AB7DA35" w14:textId="77777777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2F5D66CC" w14:textId="5A3B15E5" w:rsidTr="0023576B">
        <w:tc>
          <w:tcPr>
            <w:tcW w:w="460" w:type="dxa"/>
          </w:tcPr>
          <w:p w14:paraId="2D9CD02E" w14:textId="06338AA0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3326" w:type="dxa"/>
          </w:tcPr>
          <w:p w14:paraId="04BE68B6" w14:textId="77777777" w:rsid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Which company held the longest spot on the Dow Jones?</w:t>
            </w:r>
          </w:p>
          <w:p w14:paraId="09AC3AEE" w14:textId="54B68DEA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  <w:tc>
          <w:tcPr>
            <w:tcW w:w="7004" w:type="dxa"/>
            <w:gridSpan w:val="2"/>
          </w:tcPr>
          <w:p w14:paraId="27C3C896" w14:textId="77777777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285729A7" w14:textId="1CF2E688" w:rsidTr="0023576B">
        <w:tc>
          <w:tcPr>
            <w:tcW w:w="460" w:type="dxa"/>
          </w:tcPr>
          <w:p w14:paraId="252B8928" w14:textId="374CC115" w:rsidR="0023576B" w:rsidRPr="007F09B2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326" w:type="dxa"/>
          </w:tcPr>
          <w:p w14:paraId="619ABB05" w14:textId="77777777" w:rsid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What do the companies in the Dow Jones have in common?</w:t>
            </w:r>
          </w:p>
          <w:p w14:paraId="2D3D6BA3" w14:textId="2A5FC672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  <w:tc>
          <w:tcPr>
            <w:tcW w:w="7004" w:type="dxa"/>
            <w:gridSpan w:val="2"/>
          </w:tcPr>
          <w:p w14:paraId="2D82A030" w14:textId="77777777" w:rsidR="0023576B" w:rsidRPr="0023576B" w:rsidRDefault="0023576B" w:rsidP="00C00F23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30FF9E9E" w14:textId="07480E6F" w:rsidTr="0023576B">
        <w:tc>
          <w:tcPr>
            <w:tcW w:w="460" w:type="dxa"/>
          </w:tcPr>
          <w:p w14:paraId="42C24BF3" w14:textId="080589A2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326" w:type="dxa"/>
          </w:tcPr>
          <w:p w14:paraId="32E5B28D" w14:textId="7E643984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Find the Dow Jones closing value on these key dates:</w:t>
            </w:r>
          </w:p>
        </w:tc>
        <w:tc>
          <w:tcPr>
            <w:tcW w:w="3229" w:type="dxa"/>
          </w:tcPr>
          <w:p w14:paraId="6E2094BF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72F76695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12/31/2019 = </w:t>
            </w:r>
          </w:p>
          <w:p w14:paraId="1827646F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3A44A501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3/31/2020 = </w:t>
            </w:r>
          </w:p>
          <w:p w14:paraId="767AF76B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6672BED4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12/31/2020 = </w:t>
            </w:r>
          </w:p>
          <w:p w14:paraId="6E6DDDCD" w14:textId="02A17252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12/31/2021 = </w:t>
            </w:r>
          </w:p>
        </w:tc>
        <w:tc>
          <w:tcPr>
            <w:tcW w:w="3775" w:type="dxa"/>
          </w:tcPr>
          <w:p w14:paraId="06AB63AC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781B7395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>12/31/2022 =</w:t>
            </w:r>
          </w:p>
          <w:p w14:paraId="502E1183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1262A07D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>12/31/2023 =</w:t>
            </w:r>
          </w:p>
          <w:p w14:paraId="6CB3A357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428E28D5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>12/31/2024 =</w:t>
            </w:r>
          </w:p>
          <w:p w14:paraId="62C14054" w14:textId="77777777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</w:p>
          <w:p w14:paraId="2ACDC543" w14:textId="608A4679" w:rsidR="0023576B" w:rsidRPr="0023576B" w:rsidRDefault="0023576B" w:rsidP="007F09B2">
            <w:p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>3/31/2025</w:t>
            </w:r>
            <w:r>
              <w:rPr>
                <w:rFonts w:asciiTheme="minorHAnsi" w:hAnsiTheme="minorHAnsi" w:cstheme="minorHAnsi"/>
              </w:rPr>
              <w:t xml:space="preserve"> =</w:t>
            </w:r>
          </w:p>
          <w:p w14:paraId="725E6641" w14:textId="01567FB4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78EE266E" w14:textId="00EA670B" w:rsidTr="0023576B">
        <w:tc>
          <w:tcPr>
            <w:tcW w:w="460" w:type="dxa"/>
          </w:tcPr>
          <w:p w14:paraId="3EDBC820" w14:textId="611B2630" w:rsidR="0023576B" w:rsidRPr="007F09B2" w:rsidRDefault="0023576B" w:rsidP="0023576B">
            <w:pPr>
              <w:spacing w:before="100" w:beforeAutospacing="1" w:after="100" w:afterAutospacing="1"/>
              <w:ind w:left="-2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326" w:type="dxa"/>
          </w:tcPr>
          <w:p w14:paraId="5F130D32" w14:textId="33BE8A04" w:rsidR="0023576B" w:rsidRPr="0023576B" w:rsidRDefault="0023576B" w:rsidP="0023576B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Bonus Challenge:</w:t>
            </w:r>
            <w:r w:rsidRPr="0023576B">
              <w:rPr>
                <w:rFonts w:asciiTheme="minorHAnsi" w:hAnsiTheme="minorHAnsi" w:cstheme="minorHAnsi"/>
                <w:b/>
                <w:bCs/>
              </w:rPr>
              <w:t xml:space="preserve"> </w:t>
            </w:r>
          </w:p>
        </w:tc>
        <w:tc>
          <w:tcPr>
            <w:tcW w:w="7004" w:type="dxa"/>
            <w:gridSpan w:val="2"/>
          </w:tcPr>
          <w:p w14:paraId="42937F06" w14:textId="06F98E00" w:rsidR="0023576B" w:rsidRDefault="0023576B" w:rsidP="0023576B">
            <w:pPr>
              <w:numPr>
                <w:ilvl w:val="0"/>
                <w:numId w:val="17"/>
              </w:num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What was the total percentage change in the Dow between 12/31/2019 and 12/31/2024. = </w:t>
            </w:r>
          </w:p>
          <w:p w14:paraId="797F5139" w14:textId="77777777" w:rsidR="0023576B" w:rsidRPr="0023576B" w:rsidRDefault="0023576B" w:rsidP="0023576B">
            <w:pPr>
              <w:ind w:left="720"/>
              <w:rPr>
                <w:rFonts w:asciiTheme="minorHAnsi" w:hAnsiTheme="minorHAnsi" w:cstheme="minorHAnsi"/>
              </w:rPr>
            </w:pPr>
          </w:p>
          <w:p w14:paraId="3B7FB975" w14:textId="33A6E0CF" w:rsidR="0023576B" w:rsidRPr="0023576B" w:rsidRDefault="0023576B" w:rsidP="0023576B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</w:rPr>
            </w:pPr>
            <w:r w:rsidRPr="0023576B">
              <w:rPr>
                <w:rFonts w:asciiTheme="minorHAnsi" w:hAnsiTheme="minorHAnsi" w:cstheme="minorHAnsi"/>
              </w:rPr>
              <w:t xml:space="preserve">What was the </w:t>
            </w:r>
            <w:r w:rsidRPr="0023576B">
              <w:rPr>
                <w:rFonts w:asciiTheme="minorHAnsi" w:hAnsiTheme="minorHAnsi" w:cstheme="minorHAnsi"/>
                <w:b/>
                <w:bCs/>
              </w:rPr>
              <w:t>average annual change</w:t>
            </w:r>
            <w:r w:rsidRPr="0023576B">
              <w:rPr>
                <w:rFonts w:asciiTheme="minorHAnsi" w:hAnsiTheme="minorHAnsi" w:cstheme="minorHAnsi"/>
              </w:rPr>
              <w:t xml:space="preserve"> during this time?</w:t>
            </w:r>
          </w:p>
        </w:tc>
      </w:tr>
      <w:tr w:rsidR="0023576B" w:rsidRPr="0023576B" w14:paraId="0B9A0D64" w14:textId="700F4FCB" w:rsidTr="0051762A">
        <w:tc>
          <w:tcPr>
            <w:tcW w:w="10790" w:type="dxa"/>
            <w:gridSpan w:val="4"/>
          </w:tcPr>
          <w:p w14:paraId="1675051A" w14:textId="10995782" w:rsidR="0023576B" w:rsidRPr="0023576B" w:rsidRDefault="0023576B" w:rsidP="007F09B2">
            <w:pPr>
              <w:spacing w:before="100" w:beforeAutospacing="1" w:after="100" w:afterAutospacing="1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</w:pPr>
            <w:r w:rsidRPr="007F09B2">
              <w:rPr>
                <w:rFonts w:ascii="Apple Color Emoji" w:hAnsi="Apple Color Emoji" w:cs="Apple Color Emoji"/>
                <w:b/>
                <w:bCs/>
                <w:sz w:val="27"/>
                <w:szCs w:val="27"/>
              </w:rPr>
              <w:t>📈</w:t>
            </w:r>
            <w:r w:rsidRPr="007F09B2"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  <w:t xml:space="preserve"> S&amp;P 500 and Market Comparisons</w:t>
            </w:r>
          </w:p>
        </w:tc>
      </w:tr>
      <w:tr w:rsidR="0023576B" w:rsidRPr="0023576B" w14:paraId="1D8A5870" w14:textId="22516E92" w:rsidTr="0023576B">
        <w:tc>
          <w:tcPr>
            <w:tcW w:w="460" w:type="dxa"/>
          </w:tcPr>
          <w:p w14:paraId="14B7B219" w14:textId="681017EE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326" w:type="dxa"/>
          </w:tcPr>
          <w:p w14:paraId="488EEF1A" w14:textId="77777777" w:rsid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How many companies are included in the S&amp;P 500?</w:t>
            </w:r>
          </w:p>
          <w:p w14:paraId="30007B63" w14:textId="4D73D529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  <w:tc>
          <w:tcPr>
            <w:tcW w:w="7004" w:type="dxa"/>
            <w:gridSpan w:val="2"/>
          </w:tcPr>
          <w:p w14:paraId="290B8C64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53C7E9E9" w14:textId="3B159864" w:rsidTr="0023576B">
        <w:tc>
          <w:tcPr>
            <w:tcW w:w="460" w:type="dxa"/>
          </w:tcPr>
          <w:p w14:paraId="139515A4" w14:textId="6FC55218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326" w:type="dxa"/>
          </w:tcPr>
          <w:p w14:paraId="40C4636F" w14:textId="77777777" w:rsid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23576B">
              <w:rPr>
                <w:rFonts w:asciiTheme="minorHAnsi" w:hAnsiTheme="minorHAnsi" w:cstheme="minorHAnsi"/>
              </w:rPr>
              <w:t xml:space="preserve"> </w:t>
            </w:r>
            <w:r w:rsidRPr="007F09B2">
              <w:rPr>
                <w:rFonts w:asciiTheme="minorHAnsi" w:hAnsiTheme="minorHAnsi" w:cstheme="minorHAnsi"/>
                <w:b/>
                <w:bCs/>
              </w:rPr>
              <w:t>What do the Dow Jones and S&amp;P 500 companies have in common?</w:t>
            </w:r>
          </w:p>
          <w:p w14:paraId="5F6F8180" w14:textId="5AF5A3CA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</w:p>
        </w:tc>
        <w:tc>
          <w:tcPr>
            <w:tcW w:w="7004" w:type="dxa"/>
            <w:gridSpan w:val="2"/>
          </w:tcPr>
          <w:p w14:paraId="468419C8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067FDD3D" w14:textId="1278A9DF" w:rsidTr="00A7148E">
        <w:tc>
          <w:tcPr>
            <w:tcW w:w="10790" w:type="dxa"/>
            <w:gridSpan w:val="4"/>
          </w:tcPr>
          <w:p w14:paraId="3A199300" w14:textId="596BDD90" w:rsidR="0023576B" w:rsidRPr="0023576B" w:rsidRDefault="0023576B" w:rsidP="007F09B2">
            <w:pPr>
              <w:spacing w:before="100" w:beforeAutospacing="1" w:after="100" w:afterAutospacing="1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</w:pPr>
            <w:r w:rsidRPr="007F09B2">
              <w:rPr>
                <w:rFonts w:ascii="Apple Color Emoji" w:hAnsi="Apple Color Emoji" w:cs="Apple Color Emoji"/>
                <w:b/>
                <w:bCs/>
                <w:sz w:val="27"/>
                <w:szCs w:val="27"/>
              </w:rPr>
              <w:lastRenderedPageBreak/>
              <w:t>🌎</w:t>
            </w:r>
            <w:r w:rsidRPr="007F09B2"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  <w:t xml:space="preserve"> Understanding Markets &amp; Stocks</w:t>
            </w:r>
          </w:p>
        </w:tc>
      </w:tr>
      <w:tr w:rsidR="0023576B" w:rsidRPr="0023576B" w14:paraId="12D3E72B" w14:textId="02292951" w:rsidTr="0023576B">
        <w:tc>
          <w:tcPr>
            <w:tcW w:w="460" w:type="dxa"/>
          </w:tcPr>
          <w:p w14:paraId="0061D77E" w14:textId="16D9BE68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326" w:type="dxa"/>
          </w:tcPr>
          <w:p w14:paraId="32B34F62" w14:textId="77777777" w:rsid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What does "domicile" mean when discussing stocks?</w:t>
            </w:r>
          </w:p>
          <w:p w14:paraId="72571BD6" w14:textId="0C3082DA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Give an example of a domicile</w:t>
            </w:r>
          </w:p>
        </w:tc>
        <w:tc>
          <w:tcPr>
            <w:tcW w:w="7004" w:type="dxa"/>
            <w:gridSpan w:val="2"/>
          </w:tcPr>
          <w:p w14:paraId="0022B264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2C3625E5" w14:textId="0DA2D70A" w:rsidTr="0023576B">
        <w:tc>
          <w:tcPr>
            <w:tcW w:w="460" w:type="dxa"/>
          </w:tcPr>
          <w:p w14:paraId="14437B11" w14:textId="3C18ADBA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326" w:type="dxa"/>
          </w:tcPr>
          <w:p w14:paraId="0D41B129" w14:textId="72485D3A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What does it mean when a country is classified as an "Emerging Market"?</w:t>
            </w:r>
          </w:p>
        </w:tc>
        <w:tc>
          <w:tcPr>
            <w:tcW w:w="7004" w:type="dxa"/>
            <w:gridSpan w:val="2"/>
          </w:tcPr>
          <w:p w14:paraId="3B204A23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46BCECB3" w14:textId="60C900B2" w:rsidTr="0023576B">
        <w:tc>
          <w:tcPr>
            <w:tcW w:w="460" w:type="dxa"/>
          </w:tcPr>
          <w:p w14:paraId="36FBDE7D" w14:textId="7D79A332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10</w:t>
            </w:r>
          </w:p>
        </w:tc>
        <w:tc>
          <w:tcPr>
            <w:tcW w:w="3326" w:type="dxa"/>
          </w:tcPr>
          <w:p w14:paraId="34589E48" w14:textId="6FAF0655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List five companies that are considered GROWTH companies.</w:t>
            </w:r>
          </w:p>
        </w:tc>
        <w:tc>
          <w:tcPr>
            <w:tcW w:w="7004" w:type="dxa"/>
            <w:gridSpan w:val="2"/>
          </w:tcPr>
          <w:p w14:paraId="1A2CA0A8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7357EDD6" w14:textId="3D1C0767" w:rsidTr="0023576B">
        <w:tc>
          <w:tcPr>
            <w:tcW w:w="460" w:type="dxa"/>
          </w:tcPr>
          <w:p w14:paraId="67B947E2" w14:textId="26BBDD1A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3326" w:type="dxa"/>
          </w:tcPr>
          <w:p w14:paraId="58D15FE0" w14:textId="412443AE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</w:rPr>
              <w:t xml:space="preserve"> </w:t>
            </w:r>
            <w:r w:rsidRPr="007F09B2">
              <w:rPr>
                <w:rFonts w:asciiTheme="minorHAnsi" w:hAnsiTheme="minorHAnsi" w:cstheme="minorHAnsi"/>
                <w:b/>
                <w:bCs/>
              </w:rPr>
              <w:t>List five companies that are considered VALUE companies.</w:t>
            </w:r>
          </w:p>
        </w:tc>
        <w:tc>
          <w:tcPr>
            <w:tcW w:w="7004" w:type="dxa"/>
            <w:gridSpan w:val="2"/>
          </w:tcPr>
          <w:p w14:paraId="7754C0FF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77661FAD" w14:textId="097CFAE4" w:rsidTr="0023576B">
        <w:tc>
          <w:tcPr>
            <w:tcW w:w="460" w:type="dxa"/>
          </w:tcPr>
          <w:p w14:paraId="210E3CFF" w14:textId="7AAA23CC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12</w:t>
            </w:r>
          </w:p>
        </w:tc>
        <w:tc>
          <w:tcPr>
            <w:tcW w:w="3326" w:type="dxa"/>
          </w:tcPr>
          <w:p w14:paraId="0F4C264D" w14:textId="231A4336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Which type of company is more likely to pay a dividend: a growth company or a value company?</w:t>
            </w:r>
          </w:p>
        </w:tc>
        <w:tc>
          <w:tcPr>
            <w:tcW w:w="7004" w:type="dxa"/>
            <w:gridSpan w:val="2"/>
          </w:tcPr>
          <w:p w14:paraId="1AB1A0DF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16C21237" w14:textId="7E44135A" w:rsidTr="002C43FE">
        <w:tc>
          <w:tcPr>
            <w:tcW w:w="10790" w:type="dxa"/>
            <w:gridSpan w:val="4"/>
          </w:tcPr>
          <w:p w14:paraId="14A7525E" w14:textId="5FA4E4A6" w:rsidR="0023576B" w:rsidRPr="0023576B" w:rsidRDefault="0023576B" w:rsidP="007F09B2">
            <w:pPr>
              <w:spacing w:before="100" w:beforeAutospacing="1" w:after="100" w:afterAutospacing="1"/>
              <w:jc w:val="center"/>
              <w:outlineLvl w:val="2"/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</w:pPr>
            <w:r w:rsidRPr="007F09B2">
              <w:rPr>
                <w:rFonts w:ascii="Apple Color Emoji" w:hAnsi="Apple Color Emoji" w:cs="Apple Color Emoji"/>
                <w:b/>
                <w:bCs/>
                <w:sz w:val="27"/>
                <w:szCs w:val="27"/>
              </w:rPr>
              <w:t>💰</w:t>
            </w:r>
            <w:r w:rsidRPr="007F09B2">
              <w:rPr>
                <w:rFonts w:asciiTheme="minorHAnsi" w:hAnsiTheme="minorHAnsi" w:cstheme="minorHAnsi"/>
                <w:b/>
                <w:bCs/>
                <w:sz w:val="27"/>
                <w:szCs w:val="27"/>
              </w:rPr>
              <w:t xml:space="preserve"> Market Capitalization</w:t>
            </w:r>
          </w:p>
        </w:tc>
      </w:tr>
      <w:tr w:rsidR="0023576B" w:rsidRPr="0023576B" w14:paraId="24B9402E" w14:textId="720F9E90" w:rsidTr="0023576B">
        <w:tc>
          <w:tcPr>
            <w:tcW w:w="460" w:type="dxa"/>
          </w:tcPr>
          <w:p w14:paraId="16674DE1" w14:textId="3D35562C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3326" w:type="dxa"/>
          </w:tcPr>
          <w:p w14:paraId="2E419336" w14:textId="27FB139B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What does the term "capitalization" mean in plain English?</w:t>
            </w:r>
          </w:p>
        </w:tc>
        <w:tc>
          <w:tcPr>
            <w:tcW w:w="7004" w:type="dxa"/>
            <w:gridSpan w:val="2"/>
          </w:tcPr>
          <w:p w14:paraId="5C42DFEA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38D65D2A" w14:textId="0C94F98A" w:rsidTr="0023576B">
        <w:tc>
          <w:tcPr>
            <w:tcW w:w="460" w:type="dxa"/>
          </w:tcPr>
          <w:p w14:paraId="2F469DF2" w14:textId="74F65766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3326" w:type="dxa"/>
          </w:tcPr>
          <w:p w14:paraId="71DFFC13" w14:textId="728F2432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How do you calculate a public company's capitalization?</w:t>
            </w:r>
          </w:p>
        </w:tc>
        <w:tc>
          <w:tcPr>
            <w:tcW w:w="7004" w:type="dxa"/>
            <w:gridSpan w:val="2"/>
          </w:tcPr>
          <w:p w14:paraId="4A35DB54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  <w:tr w:rsidR="0023576B" w:rsidRPr="0023576B" w14:paraId="0BCEE589" w14:textId="0F2C0833" w:rsidTr="0023576B">
        <w:tc>
          <w:tcPr>
            <w:tcW w:w="460" w:type="dxa"/>
          </w:tcPr>
          <w:p w14:paraId="291CB220" w14:textId="7FCE803A" w:rsidR="0023576B" w:rsidRPr="007F09B2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3326" w:type="dxa"/>
          </w:tcPr>
          <w:p w14:paraId="12C0DC44" w14:textId="7D01711C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  <w:r w:rsidRPr="007F09B2">
              <w:rPr>
                <w:rFonts w:asciiTheme="minorHAnsi" w:hAnsiTheme="minorHAnsi" w:cstheme="minorHAnsi"/>
                <w:b/>
                <w:bCs/>
              </w:rPr>
              <w:t>What is the minimum market size for a company to be classified as a "</w:t>
            </w:r>
            <w:proofErr w:type="gramStart"/>
            <w:r w:rsidRPr="007F09B2">
              <w:rPr>
                <w:rFonts w:asciiTheme="minorHAnsi" w:hAnsiTheme="minorHAnsi" w:cstheme="minorHAnsi"/>
                <w:b/>
                <w:bCs/>
              </w:rPr>
              <w:t>small-cap</w:t>
            </w:r>
            <w:proofErr w:type="gramEnd"/>
            <w:r w:rsidRPr="007F09B2">
              <w:rPr>
                <w:rFonts w:asciiTheme="minorHAnsi" w:hAnsiTheme="minorHAnsi" w:cstheme="minorHAnsi"/>
                <w:b/>
                <w:bCs/>
              </w:rPr>
              <w:t>" stock?</w:t>
            </w:r>
            <w:r w:rsidRPr="007F09B2">
              <w:rPr>
                <w:rFonts w:asciiTheme="minorHAnsi" w:hAnsiTheme="minorHAnsi" w:cstheme="minorHAnsi"/>
              </w:rPr>
              <w:t xml:space="preserve"> </w:t>
            </w:r>
            <w:r w:rsidRPr="007F09B2">
              <w:rPr>
                <w:rFonts w:asciiTheme="minorHAnsi" w:hAnsiTheme="minorHAnsi" w:cstheme="minorHAnsi"/>
                <w:i/>
                <w:iCs/>
              </w:rPr>
              <w:t>(Hint: Google it!)</w:t>
            </w:r>
          </w:p>
        </w:tc>
        <w:tc>
          <w:tcPr>
            <w:tcW w:w="7004" w:type="dxa"/>
            <w:gridSpan w:val="2"/>
          </w:tcPr>
          <w:p w14:paraId="27434879" w14:textId="77777777" w:rsidR="0023576B" w:rsidRPr="0023576B" w:rsidRDefault="0023576B" w:rsidP="007F09B2">
            <w:pPr>
              <w:spacing w:before="100" w:beforeAutospacing="1" w:after="100" w:afterAutospacing="1"/>
              <w:rPr>
                <w:rFonts w:asciiTheme="minorHAnsi" w:hAnsiTheme="minorHAnsi" w:cstheme="minorHAnsi"/>
              </w:rPr>
            </w:pPr>
          </w:p>
        </w:tc>
      </w:tr>
    </w:tbl>
    <w:p w14:paraId="47D34894" w14:textId="04FDE2B4" w:rsidR="00546CB9" w:rsidRPr="0023576B" w:rsidRDefault="007F09B2" w:rsidP="0023576B">
      <w:pPr>
        <w:spacing w:before="100" w:beforeAutospacing="1" w:after="100" w:afterAutospacing="1"/>
        <w:outlineLvl w:val="2"/>
        <w:rPr>
          <w:rStyle w:val="Strong"/>
          <w:rFonts w:asciiTheme="minorHAnsi" w:hAnsiTheme="minorHAnsi" w:cstheme="minorHAnsi"/>
          <w:sz w:val="27"/>
          <w:szCs w:val="27"/>
        </w:rPr>
      </w:pPr>
      <w:r w:rsidRPr="007F09B2">
        <w:rPr>
          <w:rFonts w:ascii="Apple Color Emoji" w:hAnsi="Apple Color Emoji" w:cs="Apple Color Emoji"/>
          <w:b/>
          <w:bCs/>
          <w:sz w:val="27"/>
          <w:szCs w:val="27"/>
        </w:rPr>
        <w:t>📩</w:t>
      </w:r>
      <w:r w:rsidRPr="007F09B2">
        <w:rPr>
          <w:rFonts w:asciiTheme="minorHAnsi" w:hAnsiTheme="minorHAnsi" w:cstheme="minorHAnsi"/>
          <w:b/>
          <w:bCs/>
          <w:sz w:val="27"/>
          <w:szCs w:val="27"/>
        </w:rPr>
        <w:t xml:space="preserve"> Once You’re Done...</w:t>
      </w:r>
      <w:r w:rsidR="0023576B">
        <w:rPr>
          <w:rFonts w:asciiTheme="minorHAnsi" w:hAnsiTheme="minorHAnsi" w:cstheme="minorHAnsi"/>
          <w:b/>
          <w:bCs/>
          <w:sz w:val="27"/>
          <w:szCs w:val="27"/>
        </w:rPr>
        <w:t xml:space="preserve">  </w:t>
      </w:r>
      <w:r w:rsidR="00546CB9" w:rsidRPr="0023576B">
        <w:rPr>
          <w:rFonts w:asciiTheme="minorHAnsi" w:hAnsiTheme="minorHAnsi" w:cstheme="minorHAnsi"/>
        </w:rPr>
        <w:t xml:space="preserve">Email to </w:t>
      </w:r>
      <w:hyperlink r:id="rId11" w:history="1">
        <w:r w:rsidR="00546CB9" w:rsidRPr="0023576B">
          <w:rPr>
            <w:rStyle w:val="Hyperlink"/>
            <w:rFonts w:asciiTheme="minorHAnsi" w:hAnsiTheme="minorHAnsi" w:cstheme="minorHAnsi"/>
          </w:rPr>
          <w:t>Diane.Drey@scorevolunteer.org</w:t>
        </w:r>
      </w:hyperlink>
    </w:p>
    <w:p w14:paraId="0F9435C1" w14:textId="77777777" w:rsidR="00546CB9" w:rsidRPr="0023576B" w:rsidRDefault="00546CB9" w:rsidP="00546CB9">
      <w:pPr>
        <w:spacing w:before="100" w:beforeAutospacing="1" w:after="100" w:afterAutospacing="1"/>
        <w:rPr>
          <w:rFonts w:asciiTheme="minorHAnsi" w:hAnsiTheme="minorHAnsi" w:cstheme="minorHAnsi"/>
        </w:rPr>
      </w:pPr>
      <w:r w:rsidRPr="0023576B">
        <w:rPr>
          <w:rStyle w:val="Strong"/>
          <w:rFonts w:asciiTheme="minorHAnsi" w:hAnsiTheme="minorHAnsi" w:cstheme="minorHAnsi"/>
        </w:rPr>
        <w:t>PLEASE REMEMBER to start a new email for your homework and put your name in the subject line</w:t>
      </w:r>
      <w:r w:rsidRPr="0023576B">
        <w:rPr>
          <w:rFonts w:asciiTheme="minorHAnsi" w:hAnsiTheme="minorHAnsi" w:cstheme="minorHAnsi"/>
        </w:rPr>
        <w:t>.</w:t>
      </w:r>
    </w:p>
    <w:p w14:paraId="021068D9" w14:textId="77777777" w:rsidR="00D52210" w:rsidRPr="007F09B2" w:rsidRDefault="00D52210" w:rsidP="00C355B1">
      <w:pPr>
        <w:textAlignment w:val="baseline"/>
        <w:rPr>
          <w:rFonts w:ascii="Calibri" w:hAnsi="Calibri" w:cs="Calibri"/>
          <w:color w:val="FF0000"/>
        </w:rPr>
      </w:pPr>
    </w:p>
    <w:p w14:paraId="39DB41A6" w14:textId="11468D82" w:rsidR="000556C7" w:rsidRPr="007F09B2" w:rsidRDefault="000556C7" w:rsidP="004D506B">
      <w:pPr>
        <w:rPr>
          <w:rFonts w:ascii="Calibri" w:hAnsi="Calibri" w:cs="Calibri"/>
        </w:rPr>
      </w:pPr>
    </w:p>
    <w:p w14:paraId="1ECDD494" w14:textId="77777777" w:rsidR="006A0457" w:rsidRPr="007F09B2" w:rsidRDefault="006A0457">
      <w:pPr>
        <w:rPr>
          <w:rFonts w:ascii="Calibri" w:hAnsi="Calibri" w:cs="Calibri"/>
          <w:b/>
          <w:bCs/>
        </w:rPr>
      </w:pPr>
      <w:r w:rsidRPr="007F09B2">
        <w:rPr>
          <w:rFonts w:ascii="Calibri" w:hAnsi="Calibri" w:cs="Calibri"/>
          <w:b/>
          <w:bCs/>
        </w:rPr>
        <w:br w:type="page"/>
      </w:r>
    </w:p>
    <w:p w14:paraId="5C254EFB" w14:textId="77777777" w:rsidR="000556C7" w:rsidRPr="007F09B2" w:rsidRDefault="000556C7" w:rsidP="004D506B">
      <w:pPr>
        <w:rPr>
          <w:rFonts w:ascii="Calibri" w:hAnsi="Calibri" w:cs="Calibri"/>
        </w:rPr>
      </w:pPr>
    </w:p>
    <w:sectPr w:rsidR="000556C7" w:rsidRPr="007F09B2" w:rsidSect="00C23C9A">
      <w:headerReference w:type="default" r:id="rId12"/>
      <w:footerReference w:type="even" r:id="rId13"/>
      <w:footerReference w:type="default" r:id="rId14"/>
      <w:pgSz w:w="12240" w:h="15840"/>
      <w:pgMar w:top="1089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D796CC" w14:textId="77777777" w:rsidR="009D377E" w:rsidRDefault="009D377E" w:rsidP="00F33321">
      <w:r>
        <w:separator/>
      </w:r>
    </w:p>
  </w:endnote>
  <w:endnote w:type="continuationSeparator" w:id="0">
    <w:p w14:paraId="650650F8" w14:textId="77777777" w:rsidR="009D377E" w:rsidRDefault="009D377E" w:rsidP="00F333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986824924"/>
      <w:docPartObj>
        <w:docPartGallery w:val="Page Numbers (Bottom of Page)"/>
        <w:docPartUnique/>
      </w:docPartObj>
    </w:sdtPr>
    <w:sdtContent>
      <w:p w14:paraId="0ED56BBF" w14:textId="27DB26B7" w:rsidR="009A64F2" w:rsidRDefault="009A64F2" w:rsidP="002C722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1391F57" w14:textId="77777777" w:rsidR="009A64F2" w:rsidRDefault="009A64F2" w:rsidP="009A64F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25047005"/>
      <w:docPartObj>
        <w:docPartGallery w:val="Page Numbers (Bottom of Page)"/>
        <w:docPartUnique/>
      </w:docPartObj>
    </w:sdtPr>
    <w:sdtContent>
      <w:p w14:paraId="13C0A298" w14:textId="4A0F528A" w:rsidR="009A64F2" w:rsidRDefault="009A64F2" w:rsidP="002C722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480E7E04" w14:textId="08B3DB0A" w:rsidR="00B86A25" w:rsidRDefault="007F09B2" w:rsidP="009A64F2">
    <w:pPr>
      <w:pStyle w:val="Footer"/>
      <w:ind w:right="360"/>
    </w:pPr>
    <w:r w:rsidRPr="00546CB9">
      <w:rPr>
        <w:rFonts w:asciiTheme="minorHAnsi" w:hAnsiTheme="minorHAnsi" w:cstheme="minorHAnsi"/>
      </w:rPr>
      <w:t>4</w:t>
    </w:r>
    <w:r w:rsidR="004D506B" w:rsidRPr="00546CB9">
      <w:rPr>
        <w:rFonts w:asciiTheme="minorHAnsi" w:hAnsiTheme="minorHAnsi" w:cstheme="minorHAnsi"/>
      </w:rPr>
      <w:t>-</w:t>
    </w:r>
    <w:r w:rsidRPr="00546CB9">
      <w:rPr>
        <w:rFonts w:asciiTheme="minorHAnsi" w:hAnsiTheme="minorHAnsi" w:cstheme="minorHAnsi"/>
      </w:rPr>
      <w:t>01</w:t>
    </w:r>
    <w:r w:rsidR="00043F91" w:rsidRPr="00546CB9">
      <w:rPr>
        <w:rFonts w:asciiTheme="minorHAnsi" w:hAnsiTheme="minorHAnsi" w:cstheme="minorHAnsi"/>
      </w:rPr>
      <w:t>-</w:t>
    </w:r>
    <w:r w:rsidR="00B86A25" w:rsidRPr="00546CB9">
      <w:rPr>
        <w:rFonts w:asciiTheme="minorHAnsi" w:hAnsiTheme="minorHAnsi" w:cstheme="minorHAnsi"/>
      </w:rPr>
      <w:t>202</w:t>
    </w:r>
    <w:r w:rsidRPr="00546CB9">
      <w:rPr>
        <w:rFonts w:asciiTheme="minorHAnsi" w:hAnsiTheme="minorHAnsi" w:cstheme="minorHAnsi"/>
      </w:rPr>
      <w:t>5</w:t>
    </w:r>
    <w:r w:rsidR="005561CF">
      <w:tab/>
    </w:r>
    <w:r w:rsidR="009A64F2">
      <w:t xml:space="preserve">                     </w:t>
    </w:r>
    <w:r w:rsidR="005561CF" w:rsidRPr="00546CB9">
      <w:rPr>
        <w:rFonts w:asciiTheme="minorHAnsi" w:hAnsiTheme="minorHAnsi" w:cstheme="minorHAnsi"/>
      </w:rPr>
      <w:t>www.money101education.com</w:t>
    </w:r>
    <w:r w:rsidR="00043F91">
      <w:tab/>
      <w:t xml:space="preserve">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54FF5" w14:textId="77777777" w:rsidR="009D377E" w:rsidRDefault="009D377E" w:rsidP="00F33321">
      <w:r>
        <w:separator/>
      </w:r>
    </w:p>
  </w:footnote>
  <w:footnote w:type="continuationSeparator" w:id="0">
    <w:p w14:paraId="6C19E97B" w14:textId="77777777" w:rsidR="009D377E" w:rsidRDefault="009D377E" w:rsidP="00F333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DEC7D" w14:textId="39176245" w:rsidR="00F33321" w:rsidRPr="00546CB9" w:rsidRDefault="00A33109">
    <w:pPr>
      <w:pStyle w:val="Header"/>
      <w:rPr>
        <w:rFonts w:asciiTheme="minorHAnsi" w:hAnsiTheme="minorHAnsi" w:cstheme="minorHAnsi"/>
      </w:rPr>
    </w:pPr>
    <w:r w:rsidRPr="00546CB9">
      <w:rPr>
        <w:rFonts w:asciiTheme="minorHAnsi" w:hAnsiTheme="minorHAnsi" w:cstheme="minorHAnsi"/>
      </w:rPr>
      <w:t xml:space="preserve">MONEY 101 EDUCATION </w:t>
    </w:r>
  </w:p>
  <w:p w14:paraId="754F6FB0" w14:textId="2FBE7CA7" w:rsidR="00F33321" w:rsidRPr="00546CB9" w:rsidRDefault="00A33109">
    <w:pPr>
      <w:pStyle w:val="Header"/>
      <w:rPr>
        <w:rFonts w:asciiTheme="minorHAnsi" w:hAnsiTheme="minorHAnsi" w:cstheme="minorHAnsi"/>
      </w:rPr>
    </w:pPr>
    <w:r w:rsidRPr="00546CB9">
      <w:rPr>
        <w:rFonts w:asciiTheme="minorHAnsi" w:hAnsiTheme="minorHAnsi" w:cstheme="minorHAnsi"/>
      </w:rPr>
      <w:t xml:space="preserve">12.91a Investment Segment - Assignment </w:t>
    </w:r>
    <w:r w:rsidR="00250A09" w:rsidRPr="00546CB9">
      <w:rPr>
        <w:rFonts w:asciiTheme="minorHAnsi" w:hAnsiTheme="minorHAnsi" w:cstheme="minorHAnsi"/>
      </w:rPr>
      <w:t># 1</w:t>
    </w:r>
  </w:p>
  <w:p w14:paraId="202B5F62" w14:textId="77777777" w:rsidR="0039721C" w:rsidRDefault="003972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611F60"/>
    <w:multiLevelType w:val="hybridMultilevel"/>
    <w:tmpl w:val="F0266B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64135"/>
    <w:multiLevelType w:val="multilevel"/>
    <w:tmpl w:val="9984D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6102D4"/>
    <w:multiLevelType w:val="multilevel"/>
    <w:tmpl w:val="3FF04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2C3FF9"/>
    <w:multiLevelType w:val="multilevel"/>
    <w:tmpl w:val="C5609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9E1A17"/>
    <w:multiLevelType w:val="multilevel"/>
    <w:tmpl w:val="16FE4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A185AB9"/>
    <w:multiLevelType w:val="hybridMultilevel"/>
    <w:tmpl w:val="60AAD1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CD1249"/>
    <w:multiLevelType w:val="hybridMultilevel"/>
    <w:tmpl w:val="6F44F7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8E00FDB"/>
    <w:multiLevelType w:val="hybridMultilevel"/>
    <w:tmpl w:val="D286E936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48F068E4"/>
    <w:multiLevelType w:val="multilevel"/>
    <w:tmpl w:val="A0488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E542BEA"/>
    <w:multiLevelType w:val="hybridMultilevel"/>
    <w:tmpl w:val="FA9CE2CE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0" w15:restartNumberingAfterBreak="0">
    <w:nsid w:val="50994618"/>
    <w:multiLevelType w:val="multilevel"/>
    <w:tmpl w:val="86F83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3649C1"/>
    <w:multiLevelType w:val="multilevel"/>
    <w:tmpl w:val="5CFA6A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3D0061"/>
    <w:multiLevelType w:val="multilevel"/>
    <w:tmpl w:val="4CC222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A5360A"/>
    <w:multiLevelType w:val="multilevel"/>
    <w:tmpl w:val="D388A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DC32ABC"/>
    <w:multiLevelType w:val="multilevel"/>
    <w:tmpl w:val="41B66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F4E4736"/>
    <w:multiLevelType w:val="multilevel"/>
    <w:tmpl w:val="28B4C648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6" w15:restartNumberingAfterBreak="0">
    <w:nsid w:val="71A51F4F"/>
    <w:multiLevelType w:val="multilevel"/>
    <w:tmpl w:val="9D761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4B879EC"/>
    <w:multiLevelType w:val="hybridMultilevel"/>
    <w:tmpl w:val="95FA331C"/>
    <w:lvl w:ilvl="0" w:tplc="DED412FC">
      <w:start w:val="1"/>
      <w:numFmt w:val="decimal"/>
      <w:lvlText w:val="%1."/>
      <w:lvlJc w:val="left"/>
      <w:pPr>
        <w:ind w:left="720" w:hanging="360"/>
      </w:pPr>
      <w:rPr>
        <w:rFonts w:ascii="Apple Color Emoji" w:hAnsi="Apple Color Emoji" w:cs="Apple Color Emoj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7E5BF1"/>
    <w:multiLevelType w:val="hybridMultilevel"/>
    <w:tmpl w:val="393402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5008446">
    <w:abstractNumId w:val="15"/>
  </w:num>
  <w:num w:numId="2" w16cid:durableId="781463050">
    <w:abstractNumId w:val="6"/>
  </w:num>
  <w:num w:numId="3" w16cid:durableId="1578247915">
    <w:abstractNumId w:val="18"/>
  </w:num>
  <w:num w:numId="4" w16cid:durableId="1808162949">
    <w:abstractNumId w:val="0"/>
  </w:num>
  <w:num w:numId="5" w16cid:durableId="255722193">
    <w:abstractNumId w:val="7"/>
  </w:num>
  <w:num w:numId="6" w16cid:durableId="92022087">
    <w:abstractNumId w:val="9"/>
  </w:num>
  <w:num w:numId="7" w16cid:durableId="1989362109">
    <w:abstractNumId w:val="5"/>
  </w:num>
  <w:num w:numId="8" w16cid:durableId="81532431">
    <w:abstractNumId w:val="12"/>
  </w:num>
  <w:num w:numId="9" w16cid:durableId="422915170">
    <w:abstractNumId w:val="14"/>
  </w:num>
  <w:num w:numId="10" w16cid:durableId="249122825">
    <w:abstractNumId w:val="11"/>
  </w:num>
  <w:num w:numId="11" w16cid:durableId="948316938">
    <w:abstractNumId w:val="3"/>
  </w:num>
  <w:num w:numId="12" w16cid:durableId="1975865566">
    <w:abstractNumId w:val="10"/>
  </w:num>
  <w:num w:numId="13" w16cid:durableId="1715159001">
    <w:abstractNumId w:val="1"/>
  </w:num>
  <w:num w:numId="14" w16cid:durableId="960771841">
    <w:abstractNumId w:val="2"/>
  </w:num>
  <w:num w:numId="15" w16cid:durableId="2132086671">
    <w:abstractNumId w:val="13"/>
  </w:num>
  <w:num w:numId="16" w16cid:durableId="706029075">
    <w:abstractNumId w:val="4"/>
  </w:num>
  <w:num w:numId="17" w16cid:durableId="1470174757">
    <w:abstractNumId w:val="16"/>
  </w:num>
  <w:num w:numId="18" w16cid:durableId="699859121">
    <w:abstractNumId w:val="8"/>
  </w:num>
  <w:num w:numId="19" w16cid:durableId="103595780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5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A2E"/>
    <w:rsid w:val="000119FD"/>
    <w:rsid w:val="00024FD5"/>
    <w:rsid w:val="00043F91"/>
    <w:rsid w:val="0004549E"/>
    <w:rsid w:val="00054F60"/>
    <w:rsid w:val="000556C7"/>
    <w:rsid w:val="00070C80"/>
    <w:rsid w:val="00090FDD"/>
    <w:rsid w:val="00092CB0"/>
    <w:rsid w:val="000C1043"/>
    <w:rsid w:val="000F44E6"/>
    <w:rsid w:val="00133E64"/>
    <w:rsid w:val="0014496E"/>
    <w:rsid w:val="001603DF"/>
    <w:rsid w:val="00161FA5"/>
    <w:rsid w:val="001827E4"/>
    <w:rsid w:val="001920B1"/>
    <w:rsid w:val="001D4722"/>
    <w:rsid w:val="001E74CF"/>
    <w:rsid w:val="001F5107"/>
    <w:rsid w:val="0023576B"/>
    <w:rsid w:val="002377E9"/>
    <w:rsid w:val="00245001"/>
    <w:rsid w:val="00250A09"/>
    <w:rsid w:val="00260819"/>
    <w:rsid w:val="002D567F"/>
    <w:rsid w:val="002F231E"/>
    <w:rsid w:val="002F5D8F"/>
    <w:rsid w:val="003073BE"/>
    <w:rsid w:val="00333182"/>
    <w:rsid w:val="003435D6"/>
    <w:rsid w:val="003466D3"/>
    <w:rsid w:val="00346AA6"/>
    <w:rsid w:val="00380866"/>
    <w:rsid w:val="00391E8D"/>
    <w:rsid w:val="0039721C"/>
    <w:rsid w:val="003B3A6F"/>
    <w:rsid w:val="003D2469"/>
    <w:rsid w:val="003D3FDB"/>
    <w:rsid w:val="0040413E"/>
    <w:rsid w:val="004129A5"/>
    <w:rsid w:val="00474132"/>
    <w:rsid w:val="00475D68"/>
    <w:rsid w:val="004A4E95"/>
    <w:rsid w:val="004B275D"/>
    <w:rsid w:val="004D1E1F"/>
    <w:rsid w:val="004D506B"/>
    <w:rsid w:val="004D6D78"/>
    <w:rsid w:val="0050311F"/>
    <w:rsid w:val="00504DA8"/>
    <w:rsid w:val="0051326D"/>
    <w:rsid w:val="00534FD7"/>
    <w:rsid w:val="00546CB9"/>
    <w:rsid w:val="005561CF"/>
    <w:rsid w:val="005A0E3B"/>
    <w:rsid w:val="005E13F4"/>
    <w:rsid w:val="006017F4"/>
    <w:rsid w:val="00617848"/>
    <w:rsid w:val="00623B17"/>
    <w:rsid w:val="00673DFF"/>
    <w:rsid w:val="00677979"/>
    <w:rsid w:val="006908AE"/>
    <w:rsid w:val="006A0457"/>
    <w:rsid w:val="006E5EDB"/>
    <w:rsid w:val="00704A4F"/>
    <w:rsid w:val="00725282"/>
    <w:rsid w:val="00797CC6"/>
    <w:rsid w:val="007C08E3"/>
    <w:rsid w:val="007C407D"/>
    <w:rsid w:val="007C6026"/>
    <w:rsid w:val="007D0CF6"/>
    <w:rsid w:val="007F09B2"/>
    <w:rsid w:val="008575AA"/>
    <w:rsid w:val="008E6D86"/>
    <w:rsid w:val="00947847"/>
    <w:rsid w:val="00956CCA"/>
    <w:rsid w:val="00957A2E"/>
    <w:rsid w:val="00987E0B"/>
    <w:rsid w:val="009A64F2"/>
    <w:rsid w:val="009A7278"/>
    <w:rsid w:val="009D377E"/>
    <w:rsid w:val="009E095E"/>
    <w:rsid w:val="009F3AC3"/>
    <w:rsid w:val="00A06FE7"/>
    <w:rsid w:val="00A33109"/>
    <w:rsid w:val="00A7379C"/>
    <w:rsid w:val="00AD7F8A"/>
    <w:rsid w:val="00B419E5"/>
    <w:rsid w:val="00B86A25"/>
    <w:rsid w:val="00BA2220"/>
    <w:rsid w:val="00BD256E"/>
    <w:rsid w:val="00BE51C3"/>
    <w:rsid w:val="00C06DCD"/>
    <w:rsid w:val="00C23C9A"/>
    <w:rsid w:val="00C355B1"/>
    <w:rsid w:val="00C77DDF"/>
    <w:rsid w:val="00CB3BE1"/>
    <w:rsid w:val="00CF229A"/>
    <w:rsid w:val="00CF703C"/>
    <w:rsid w:val="00D22198"/>
    <w:rsid w:val="00D262C3"/>
    <w:rsid w:val="00D52210"/>
    <w:rsid w:val="00D61763"/>
    <w:rsid w:val="00DD1EC0"/>
    <w:rsid w:val="00DD4F4C"/>
    <w:rsid w:val="00E028C9"/>
    <w:rsid w:val="00E206DB"/>
    <w:rsid w:val="00E22619"/>
    <w:rsid w:val="00E918C6"/>
    <w:rsid w:val="00EB6266"/>
    <w:rsid w:val="00EF0699"/>
    <w:rsid w:val="00F048CC"/>
    <w:rsid w:val="00F145EA"/>
    <w:rsid w:val="00F260C5"/>
    <w:rsid w:val="00F33321"/>
    <w:rsid w:val="00F33621"/>
    <w:rsid w:val="00F45954"/>
    <w:rsid w:val="00F84936"/>
    <w:rsid w:val="00FB5319"/>
    <w:rsid w:val="00FC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E37E8"/>
  <w14:defaultImageDpi w14:val="32767"/>
  <w15:chartTrackingRefBased/>
  <w15:docId w15:val="{FB26B3A3-5C22-6542-9662-D05FDE159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F09B2"/>
    <w:rPr>
      <w:rFonts w:ascii="Times New Roman" w:eastAsia="Times New Roman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5EDB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A045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Heading2"/>
    <w:autoRedefine/>
    <w:qFormat/>
    <w:rsid w:val="006E5EDB"/>
    <w:pPr>
      <w:spacing w:before="0"/>
      <w:ind w:left="990" w:hanging="702"/>
    </w:pPr>
    <w:rPr>
      <w:color w:val="000000" w:themeColor="text1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5ED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957A2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419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419E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333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3321"/>
    <w:rPr>
      <w:rFonts w:eastAsia="Times New Roman" w:cstheme="minorHAnsi"/>
    </w:rPr>
  </w:style>
  <w:style w:type="paragraph" w:styleId="Footer">
    <w:name w:val="footer"/>
    <w:basedOn w:val="Normal"/>
    <w:link w:val="FooterChar"/>
    <w:uiPriority w:val="99"/>
    <w:unhideWhenUsed/>
    <w:rsid w:val="00F333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33321"/>
    <w:rPr>
      <w:rFonts w:eastAsia="Times New Roman" w:cstheme="minorHAn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379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379C"/>
    <w:rPr>
      <w:rFonts w:ascii="Times New Roman" w:eastAsia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119FD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0C10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9A64F2"/>
  </w:style>
  <w:style w:type="character" w:customStyle="1" w:styleId="Heading3Char">
    <w:name w:val="Heading 3 Char"/>
    <w:basedOn w:val="DefaultParagraphFont"/>
    <w:link w:val="Heading3"/>
    <w:uiPriority w:val="9"/>
    <w:rsid w:val="006A0457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6A0457"/>
    <w:rPr>
      <w:b/>
      <w:bCs/>
    </w:rPr>
  </w:style>
  <w:style w:type="character" w:styleId="Emphasis">
    <w:name w:val="Emphasis"/>
    <w:basedOn w:val="DefaultParagraphFont"/>
    <w:uiPriority w:val="20"/>
    <w:qFormat/>
    <w:rsid w:val="007F09B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8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48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64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83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61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047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9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vestopedia.com/articles/investing/082714/what-dow-means-and-why-we-calculate-it-way-we-do.asp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iane.Drey@scorevolunteer.org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Diane.Drey@scorevolunteer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inance.yahoo.com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58DC2B24-F798-0A48-8EF2-A54D388EC106}">
  <we:reference id="wa200001011" version="1.2.0.0" store="en-US" storeType="OMEX"/>
  <we:alternateReferences>
    <we:reference id="wa200001011" version="1.2.0.0" store="WA200001011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5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Drey</dc:creator>
  <cp:keywords/>
  <dc:description/>
  <cp:lastModifiedBy>Diane Drey</cp:lastModifiedBy>
  <cp:revision>3</cp:revision>
  <cp:lastPrinted>2024-07-25T11:12:00Z</cp:lastPrinted>
  <dcterms:created xsi:type="dcterms:W3CDTF">2025-04-02T03:31:00Z</dcterms:created>
  <dcterms:modified xsi:type="dcterms:W3CDTF">2025-04-02T04:04:00Z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_documentId">
    <vt:lpwstr>documentId_2051</vt:lpwstr>
  </property>
  <property fmtid="{D5CDD505-2E9C-101B-9397-08002B2CF9AE}" pid="3" name="grammarly_documentContext">
    <vt:lpwstr>{"goals":[],"domain":"general","emotions":[],"dialect":"american"}</vt:lpwstr>
  </property>
</Properties>
</file>