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C2430" w14:textId="10B5E3BD" w:rsidR="00766082" w:rsidRPr="00475F51" w:rsidRDefault="00AE2525" w:rsidP="00766082">
      <w:pPr>
        <w:spacing w:before="100" w:beforeAutospacing="1" w:after="100" w:afterAutospacing="1"/>
        <w:rPr>
          <w:rFonts w:eastAsia="Times New Roman" w:cstheme="minorHAnsi"/>
        </w:rPr>
      </w:pPr>
      <w:r>
        <w:rPr>
          <w:rFonts w:eastAsia="Times New Roman" w:cstheme="minorHAnsi"/>
          <w:noProof/>
        </w:rPr>
        <mc:AlternateContent>
          <mc:Choice Requires="wps">
            <w:drawing>
              <wp:anchor distT="0" distB="0" distL="114300" distR="114300" simplePos="0" relativeHeight="251659264" behindDoc="0" locked="0" layoutInCell="1" allowOverlap="1" wp14:anchorId="1E220D94" wp14:editId="1D1F36CB">
                <wp:simplePos x="0" y="0"/>
                <wp:positionH relativeFrom="column">
                  <wp:posOffset>4445000</wp:posOffset>
                </wp:positionH>
                <wp:positionV relativeFrom="paragraph">
                  <wp:posOffset>123190</wp:posOffset>
                </wp:positionV>
                <wp:extent cx="1790700" cy="1041400"/>
                <wp:effectExtent l="0" t="0" r="12700" b="12700"/>
                <wp:wrapSquare wrapText="bothSides"/>
                <wp:docPr id="41198287" name="Text Box 1"/>
                <wp:cNvGraphicFramePr/>
                <a:graphic xmlns:a="http://schemas.openxmlformats.org/drawingml/2006/main">
                  <a:graphicData uri="http://schemas.microsoft.com/office/word/2010/wordprocessingShape">
                    <wps:wsp>
                      <wps:cNvSpPr txBox="1"/>
                      <wps:spPr>
                        <a:xfrm>
                          <a:off x="0" y="0"/>
                          <a:ext cx="1790700" cy="1041400"/>
                        </a:xfrm>
                        <a:prstGeom prst="rect">
                          <a:avLst/>
                        </a:prstGeom>
                        <a:solidFill>
                          <a:schemeClr val="lt1"/>
                        </a:solidFill>
                        <a:ln w="6350">
                          <a:solidFill>
                            <a:prstClr val="black"/>
                          </a:solidFill>
                        </a:ln>
                      </wps:spPr>
                      <wps:txbx>
                        <w:txbxContent>
                          <w:p w14:paraId="583FDA92" w14:textId="5544929F" w:rsidR="00AE2525" w:rsidRDefault="00AE2525">
                            <w:r>
                              <w:rPr>
                                <w:noProof/>
                              </w:rPr>
                              <w:drawing>
                                <wp:inline distT="0" distB="0" distL="0" distR="0" wp14:anchorId="42B9C4B7" wp14:editId="698BF894">
                                  <wp:extent cx="1565910" cy="943610"/>
                                  <wp:effectExtent l="0" t="0" r="0" b="0"/>
                                  <wp:docPr id="519175255" name="Picture 2"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75255" name="Picture 2" descr="A blue and gold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65910" cy="943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220D94" id="_x0000_t202" coordsize="21600,21600" o:spt="202" path="m,l,21600r21600,l21600,xe">
                <v:stroke joinstyle="miter"/>
                <v:path gradientshapeok="t" o:connecttype="rect"/>
              </v:shapetype>
              <v:shape id="Text Box 1" o:spid="_x0000_s1026" type="#_x0000_t202" style="position:absolute;margin-left:350pt;margin-top:9.7pt;width:141pt;height: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" fillcolor="white [3201]" strokeweight=".5pt">
                <v:textbox>
                  <w:txbxContent>
                    <w:p w14:paraId="583FDA92" w14:textId="5544929F" w:rsidR="00AE2525" w:rsidRDefault="00AE2525">
                      <w:r>
                        <w:rPr>
                          <w:noProof/>
                        </w:rPr>
                        <w:drawing>
                          <wp:inline distT="0" distB="0" distL="0" distR="0" wp14:anchorId="42B9C4B7" wp14:editId="698BF894">
                            <wp:extent cx="1565910" cy="943610"/>
                            <wp:effectExtent l="0" t="0" r="0" b="0"/>
                            <wp:docPr id="519175255" name="Picture 2"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75255" name="Picture 2" descr="A blue and gold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65910" cy="943610"/>
                                    </a:xfrm>
                                    <a:prstGeom prst="rect">
                                      <a:avLst/>
                                    </a:prstGeom>
                                  </pic:spPr>
                                </pic:pic>
                              </a:graphicData>
                            </a:graphic>
                          </wp:inline>
                        </w:drawing>
                      </w:r>
                    </w:p>
                  </w:txbxContent>
                </v:textbox>
                <w10:wrap type="square"/>
              </v:shape>
            </w:pict>
          </mc:Fallback>
        </mc:AlternateContent>
      </w:r>
      <w:r w:rsidR="00766082" w:rsidRPr="00475F51">
        <w:rPr>
          <w:rFonts w:eastAsia="Times New Roman" w:cstheme="minorHAnsi"/>
        </w:rPr>
        <w:t xml:space="preserve">Maria is looking for alternative ways to finance her business. She is considering applying for a bank loan. She received </w:t>
      </w:r>
      <w:r>
        <w:rPr>
          <w:rFonts w:eastAsia="Times New Roman" w:cstheme="minorHAnsi"/>
        </w:rPr>
        <w:t>the application, which requires her to provide a Personal Financial Statement dated the last day of the year,</w:t>
      </w:r>
      <w:r w:rsidR="00475F51">
        <w:rPr>
          <w:rFonts w:eastAsia="Times New Roman" w:cstheme="minorHAnsi"/>
        </w:rPr>
        <w:t xml:space="preserve"> </w:t>
      </w:r>
      <w:r w:rsidR="00766082" w:rsidRPr="00475F51">
        <w:rPr>
          <w:rFonts w:eastAsia="Times New Roman" w:cstheme="minorHAnsi"/>
        </w:rPr>
        <w:t>12/31</w:t>
      </w:r>
      <w:r w:rsidR="00475F51">
        <w:rPr>
          <w:rFonts w:eastAsia="Times New Roman" w:cstheme="minorHAnsi"/>
        </w:rPr>
        <w:t>/XX</w:t>
      </w:r>
      <w:r w:rsidR="00766082" w:rsidRPr="00475F51">
        <w:rPr>
          <w:rFonts w:eastAsia="Times New Roman" w:cstheme="minorHAnsi"/>
        </w:rPr>
        <w:t xml:space="preserve">. </w:t>
      </w:r>
    </w:p>
    <w:p w14:paraId="4C89421E" w14:textId="4FD8DCC7" w:rsidR="00AE2525" w:rsidRDefault="00766082" w:rsidP="00766082">
      <w:pPr>
        <w:spacing w:before="100" w:beforeAutospacing="1" w:after="100" w:afterAutospacing="1"/>
        <w:rPr>
          <w:rFonts w:eastAsia="Times New Roman" w:cstheme="minorHAnsi"/>
        </w:rPr>
      </w:pPr>
      <w:r w:rsidRPr="00475F51">
        <w:rPr>
          <w:rFonts w:eastAsia="Times New Roman" w:cstheme="minorHAnsi"/>
        </w:rPr>
        <w:t xml:space="preserve">Can you help her prepare </w:t>
      </w:r>
      <w:r w:rsidR="00AE2525">
        <w:rPr>
          <w:rFonts w:eastAsia="Times New Roman" w:cstheme="minorHAnsi"/>
        </w:rPr>
        <w:t>a</w:t>
      </w:r>
      <w:r w:rsidRPr="00475F51">
        <w:rPr>
          <w:rFonts w:eastAsia="Times New Roman" w:cstheme="minorHAnsi"/>
        </w:rPr>
        <w:t xml:space="preserve"> statement </w:t>
      </w:r>
      <w:r w:rsidR="00AE2525">
        <w:rPr>
          <w:rFonts w:eastAsia="Times New Roman" w:cstheme="minorHAnsi"/>
        </w:rPr>
        <w:t>that</w:t>
      </w:r>
      <w:r w:rsidRPr="00475F51">
        <w:rPr>
          <w:rFonts w:eastAsia="Times New Roman" w:cstheme="minorHAnsi"/>
          <w:b/>
          <w:bCs/>
        </w:rPr>
        <w:t xml:space="preserve"> reflects positively </w:t>
      </w:r>
      <w:r w:rsidRPr="00475F51">
        <w:rPr>
          <w:rFonts w:eastAsia="Times New Roman" w:cstheme="minorHAnsi"/>
        </w:rPr>
        <w:t xml:space="preserve">on her circumstances? </w:t>
      </w:r>
    </w:p>
    <w:p w14:paraId="109D8F54" w14:textId="789342FC" w:rsidR="00AE2525" w:rsidRDefault="00AE2525" w:rsidP="00AE2525">
      <w:pPr>
        <w:rPr>
          <w:rFonts w:eastAsia="Times New Roman" w:cstheme="minorHAnsi"/>
        </w:rPr>
      </w:pPr>
      <w:r w:rsidRPr="00AE2525">
        <w:rPr>
          <w:rFonts w:eastAsia="Times New Roman" w:cstheme="minorHAnsi"/>
          <w:b/>
          <w:bCs/>
        </w:rPr>
        <w:t>PART ONE</w:t>
      </w:r>
    </w:p>
    <w:p w14:paraId="5B4AC33D" w14:textId="27FB28C4" w:rsidR="00AE2525" w:rsidRPr="00AE2525" w:rsidRDefault="00AE2525" w:rsidP="00AE2525">
      <w:pPr>
        <w:pStyle w:val="NormalWeb"/>
        <w:numPr>
          <w:ilvl w:val="1"/>
          <w:numId w:val="1"/>
        </w:numPr>
        <w:spacing w:before="0" w:beforeAutospacing="0" w:after="0" w:afterAutospacing="0"/>
        <w:ind w:left="450" w:hanging="450"/>
        <w:rPr>
          <w:rFonts w:asciiTheme="minorHAnsi" w:hAnsiTheme="minorHAnsi" w:cstheme="minorHAnsi"/>
          <w:color w:val="FF0000"/>
        </w:rPr>
      </w:pPr>
      <w:r w:rsidRPr="00AE2525">
        <w:rPr>
          <w:rFonts w:asciiTheme="minorHAnsi" w:hAnsiTheme="minorHAnsi" w:cstheme="minorHAnsi"/>
          <w:color w:val="FF0000"/>
        </w:rPr>
        <w:t>Read the Situation</w:t>
      </w:r>
    </w:p>
    <w:p w14:paraId="3F869026" w14:textId="63A9C1F0" w:rsidR="00AE2525" w:rsidRPr="00B92B66" w:rsidRDefault="00AE2525" w:rsidP="00AE2525">
      <w:pPr>
        <w:pStyle w:val="NormalWeb"/>
        <w:numPr>
          <w:ilvl w:val="1"/>
          <w:numId w:val="1"/>
        </w:numPr>
        <w:spacing w:before="0" w:beforeAutospacing="0" w:after="0" w:afterAutospacing="0"/>
        <w:ind w:left="450" w:hanging="450"/>
        <w:rPr>
          <w:rFonts w:asciiTheme="minorHAnsi" w:hAnsiTheme="minorHAnsi" w:cstheme="minorHAnsi"/>
          <w:color w:val="FF0000"/>
        </w:rPr>
      </w:pPr>
      <w:r>
        <w:rPr>
          <w:rFonts w:asciiTheme="minorHAnsi" w:hAnsiTheme="minorHAnsi" w:cstheme="minorHAnsi"/>
          <w:color w:val="FF0000"/>
        </w:rPr>
        <w:t xml:space="preserve">Enter in Column A if </w:t>
      </w:r>
      <w:r w:rsidRPr="00B92B66">
        <w:rPr>
          <w:rFonts w:asciiTheme="minorHAnsi" w:hAnsiTheme="minorHAnsi" w:cstheme="minorHAnsi"/>
          <w:color w:val="FF0000"/>
        </w:rPr>
        <w:t>the situation results in</w:t>
      </w:r>
      <w:r>
        <w:rPr>
          <w:rFonts w:asciiTheme="minorHAnsi" w:hAnsiTheme="minorHAnsi" w:cstheme="minorHAnsi"/>
          <w:color w:val="FF0000"/>
        </w:rPr>
        <w:t xml:space="preserve"> an entry </w:t>
      </w:r>
      <w:r w:rsidRPr="00B92B66">
        <w:rPr>
          <w:rFonts w:asciiTheme="minorHAnsi" w:hAnsiTheme="minorHAnsi" w:cstheme="minorHAnsi"/>
          <w:color w:val="FF0000"/>
        </w:rPr>
        <w:t>Maria’s Personal Financial Statement (PFS)</w:t>
      </w:r>
      <w:r>
        <w:rPr>
          <w:rFonts w:asciiTheme="minorHAnsi" w:hAnsiTheme="minorHAnsi" w:cstheme="minorHAnsi"/>
          <w:color w:val="FF0000"/>
        </w:rPr>
        <w:t>,</w:t>
      </w:r>
      <w:r w:rsidRPr="00B92B66">
        <w:rPr>
          <w:rFonts w:asciiTheme="minorHAnsi" w:hAnsiTheme="minorHAnsi" w:cstheme="minorHAnsi"/>
          <w:color w:val="FF0000"/>
        </w:rPr>
        <w:t xml:space="preserve"> AND what type</w:t>
      </w:r>
      <w:r w:rsidR="00425D0F">
        <w:rPr>
          <w:rFonts w:asciiTheme="minorHAnsi" w:hAnsiTheme="minorHAnsi" w:cstheme="minorHAnsi"/>
          <w:color w:val="FF0000"/>
        </w:rPr>
        <w:t>,</w:t>
      </w:r>
      <w:r w:rsidRPr="00B92B66">
        <w:rPr>
          <w:rFonts w:asciiTheme="minorHAnsi" w:hAnsiTheme="minorHAnsi" w:cstheme="minorHAnsi"/>
          <w:color w:val="FF0000"/>
        </w:rPr>
        <w:t xml:space="preserve"> </w:t>
      </w:r>
      <w:r>
        <w:rPr>
          <w:rFonts w:asciiTheme="minorHAnsi" w:hAnsiTheme="minorHAnsi" w:cstheme="minorHAnsi"/>
          <w:color w:val="FF0000"/>
        </w:rPr>
        <w:t>i.e., Asse</w:t>
      </w:r>
      <w:r w:rsidR="006C6748">
        <w:rPr>
          <w:rFonts w:asciiTheme="minorHAnsi" w:hAnsiTheme="minorHAnsi" w:cstheme="minorHAnsi"/>
          <w:color w:val="FF0000"/>
        </w:rPr>
        <w:t>t</w:t>
      </w:r>
      <w:r w:rsidR="00425D0F">
        <w:rPr>
          <w:rFonts w:asciiTheme="minorHAnsi" w:hAnsiTheme="minorHAnsi" w:cstheme="minorHAnsi"/>
          <w:color w:val="FF0000"/>
        </w:rPr>
        <w:t>–</w:t>
      </w:r>
      <w:r>
        <w:rPr>
          <w:rFonts w:asciiTheme="minorHAnsi" w:hAnsiTheme="minorHAnsi" w:cstheme="minorHAnsi"/>
          <w:color w:val="FF0000"/>
        </w:rPr>
        <w:t>Checking account.</w:t>
      </w:r>
      <w:r w:rsidRPr="00B92B66">
        <w:rPr>
          <w:rFonts w:asciiTheme="minorHAnsi" w:hAnsiTheme="minorHAnsi" w:cstheme="minorHAnsi"/>
          <w:color w:val="FF0000"/>
        </w:rPr>
        <w:t xml:space="preserve">  </w:t>
      </w:r>
      <w:r>
        <w:rPr>
          <w:rFonts w:asciiTheme="minorHAnsi" w:hAnsiTheme="minorHAnsi" w:cstheme="minorHAnsi"/>
          <w:color w:val="FF0000"/>
        </w:rPr>
        <w:t>Leave the space bla</w:t>
      </w:r>
      <w:r w:rsidR="006C6748">
        <w:rPr>
          <w:rFonts w:asciiTheme="minorHAnsi" w:hAnsiTheme="minorHAnsi" w:cstheme="minorHAnsi"/>
          <w:color w:val="FF0000"/>
        </w:rPr>
        <w:t>n</w:t>
      </w:r>
      <w:r>
        <w:rPr>
          <w:rFonts w:asciiTheme="minorHAnsi" w:hAnsiTheme="minorHAnsi" w:cstheme="minorHAnsi"/>
          <w:color w:val="FF0000"/>
        </w:rPr>
        <w:t>k if it does not create an asset or liability</w:t>
      </w:r>
      <w:r w:rsidRPr="00B92B66">
        <w:rPr>
          <w:rFonts w:asciiTheme="minorHAnsi" w:hAnsiTheme="minorHAnsi" w:cstheme="minorHAnsi"/>
          <w:color w:val="FF0000"/>
        </w:rPr>
        <w:t>.</w:t>
      </w:r>
    </w:p>
    <w:p w14:paraId="2854DAD2" w14:textId="3D524C1B" w:rsidR="00AE2525" w:rsidRDefault="00AE2525" w:rsidP="00AE2525">
      <w:pPr>
        <w:pStyle w:val="NormalWeb"/>
        <w:numPr>
          <w:ilvl w:val="1"/>
          <w:numId w:val="1"/>
        </w:numPr>
        <w:spacing w:before="0" w:beforeAutospacing="0" w:after="0" w:afterAutospacing="0"/>
        <w:ind w:left="450" w:hanging="450"/>
        <w:rPr>
          <w:rFonts w:asciiTheme="minorHAnsi" w:hAnsiTheme="minorHAnsi" w:cstheme="minorHAnsi"/>
          <w:color w:val="FF0000"/>
        </w:rPr>
      </w:pPr>
      <w:r>
        <w:rPr>
          <w:rFonts w:asciiTheme="minorHAnsi" w:hAnsiTheme="minorHAnsi" w:cstheme="minorHAnsi"/>
          <w:color w:val="FF0000"/>
        </w:rPr>
        <w:t xml:space="preserve">In Column B, enter </w:t>
      </w:r>
      <w:r w:rsidRPr="00B92B66">
        <w:rPr>
          <w:rFonts w:asciiTheme="minorHAnsi" w:hAnsiTheme="minorHAnsi" w:cstheme="minorHAnsi"/>
          <w:color w:val="FF0000"/>
        </w:rPr>
        <w:t xml:space="preserve">the </w:t>
      </w:r>
      <w:r>
        <w:rPr>
          <w:rFonts w:asciiTheme="minorHAnsi" w:hAnsiTheme="minorHAnsi" w:cstheme="minorHAnsi"/>
          <w:color w:val="FF0000"/>
        </w:rPr>
        <w:t>dollar amount to go on the</w:t>
      </w:r>
      <w:r w:rsidRPr="00B92B66">
        <w:rPr>
          <w:rFonts w:asciiTheme="minorHAnsi" w:hAnsiTheme="minorHAnsi" w:cstheme="minorHAnsi"/>
          <w:color w:val="FF0000"/>
        </w:rPr>
        <w:t xml:space="preserve"> PFS</w:t>
      </w:r>
      <w:r>
        <w:rPr>
          <w:rFonts w:asciiTheme="minorHAnsi" w:hAnsiTheme="minorHAnsi" w:cstheme="minorHAnsi"/>
          <w:color w:val="FF0000"/>
        </w:rPr>
        <w:t>. Round to the nearest dollar</w:t>
      </w:r>
    </w:p>
    <w:p w14:paraId="495AE817" w14:textId="61525BF6" w:rsidR="00AE2525" w:rsidRPr="00AE2525" w:rsidRDefault="00AE2525" w:rsidP="00AE2525">
      <w:pPr>
        <w:pStyle w:val="NormalWeb"/>
        <w:numPr>
          <w:ilvl w:val="1"/>
          <w:numId w:val="1"/>
        </w:numPr>
        <w:spacing w:before="0" w:beforeAutospacing="0" w:after="0" w:afterAutospacing="0"/>
        <w:ind w:left="450" w:hanging="450"/>
        <w:rPr>
          <w:rFonts w:asciiTheme="minorHAnsi" w:hAnsiTheme="minorHAnsi" w:cstheme="minorHAnsi"/>
          <w:color w:val="FF0000"/>
        </w:rPr>
      </w:pPr>
      <w:r>
        <w:rPr>
          <w:rFonts w:asciiTheme="minorHAnsi" w:hAnsiTheme="minorHAnsi" w:cstheme="minorHAnsi"/>
          <w:color w:val="FF0000"/>
        </w:rPr>
        <w:t xml:space="preserve">Separate the short and long-term liability if a portion is due within the next 12 months and a portion is due later.  </w:t>
      </w:r>
    </w:p>
    <w:tbl>
      <w:tblPr>
        <w:tblStyle w:val="TableGrid"/>
        <w:tblW w:w="10260" w:type="dxa"/>
        <w:tblInd w:w="-275" w:type="dxa"/>
        <w:tblLook w:val="04A0" w:firstRow="1" w:lastRow="0" w:firstColumn="1" w:lastColumn="0" w:noHBand="0" w:noVBand="1"/>
      </w:tblPr>
      <w:tblGrid>
        <w:gridCol w:w="780"/>
        <w:gridCol w:w="4513"/>
        <w:gridCol w:w="2834"/>
        <w:gridCol w:w="2133"/>
      </w:tblGrid>
      <w:tr w:rsidR="00AE2525" w:rsidRPr="00AC466B" w14:paraId="59DF15DD" w14:textId="12F9BB6C" w:rsidTr="00B92B66">
        <w:trPr>
          <w:trHeight w:val="413"/>
        </w:trPr>
        <w:tc>
          <w:tcPr>
            <w:tcW w:w="630" w:type="dxa"/>
          </w:tcPr>
          <w:p w14:paraId="4407176A" w14:textId="77777777" w:rsidR="007B2AD5" w:rsidRPr="00AC466B" w:rsidRDefault="007B2AD5" w:rsidP="00875E8A">
            <w:pPr>
              <w:ind w:left="360" w:right="-576"/>
            </w:pPr>
          </w:p>
        </w:tc>
        <w:tc>
          <w:tcPr>
            <w:tcW w:w="4590" w:type="dxa"/>
          </w:tcPr>
          <w:p w14:paraId="71F5CFE3" w14:textId="591E29D2" w:rsidR="007B2AD5" w:rsidRPr="00AE2525" w:rsidRDefault="007B2AD5" w:rsidP="00AE2525">
            <w:pPr>
              <w:ind w:left="67"/>
              <w:jc w:val="center"/>
              <w:rPr>
                <w:b/>
                <w:bCs/>
              </w:rPr>
            </w:pPr>
            <w:r w:rsidRPr="00AE2525">
              <w:rPr>
                <w:b/>
                <w:bCs/>
              </w:rPr>
              <w:t>S</w:t>
            </w:r>
            <w:r w:rsidR="00AE2525" w:rsidRPr="00AE2525">
              <w:rPr>
                <w:b/>
                <w:bCs/>
              </w:rPr>
              <w:t>ITUATION</w:t>
            </w:r>
          </w:p>
        </w:tc>
        <w:tc>
          <w:tcPr>
            <w:tcW w:w="2880" w:type="dxa"/>
          </w:tcPr>
          <w:p w14:paraId="777308B5" w14:textId="0F9FA9F4" w:rsidR="00AE2525" w:rsidRPr="00AE2525" w:rsidRDefault="00AE2525" w:rsidP="00875E8A">
            <w:pPr>
              <w:ind w:left="-14" w:firstLine="14"/>
              <w:jc w:val="center"/>
              <w:rPr>
                <w:b/>
                <w:bCs/>
              </w:rPr>
            </w:pPr>
            <w:r w:rsidRPr="00AE2525">
              <w:rPr>
                <w:b/>
                <w:bCs/>
              </w:rPr>
              <w:t xml:space="preserve">COLUMN A </w:t>
            </w:r>
          </w:p>
          <w:p w14:paraId="02AFB0C6" w14:textId="27F65E2F" w:rsidR="0014594A" w:rsidRDefault="00AE2525" w:rsidP="00AE2525">
            <w:pPr>
              <w:ind w:left="-14" w:firstLine="14"/>
              <w:jc w:val="center"/>
              <w:rPr>
                <w:sz w:val="20"/>
                <w:szCs w:val="20"/>
              </w:rPr>
            </w:pPr>
            <w:r>
              <w:rPr>
                <w:sz w:val="20"/>
                <w:szCs w:val="20"/>
              </w:rPr>
              <w:t xml:space="preserve">List if this creates an </w:t>
            </w:r>
            <w:r w:rsidR="007B2AD5" w:rsidRPr="00AC466B">
              <w:rPr>
                <w:sz w:val="20"/>
                <w:szCs w:val="20"/>
              </w:rPr>
              <w:t>Asset or Liability</w:t>
            </w:r>
            <w:r>
              <w:rPr>
                <w:sz w:val="20"/>
                <w:szCs w:val="20"/>
              </w:rPr>
              <w:t xml:space="preserve"> a</w:t>
            </w:r>
            <w:r w:rsidR="007B2AD5">
              <w:rPr>
                <w:sz w:val="20"/>
                <w:szCs w:val="20"/>
              </w:rPr>
              <w:t>nd what type</w:t>
            </w:r>
            <w:r w:rsidR="0014594A">
              <w:rPr>
                <w:sz w:val="20"/>
                <w:szCs w:val="20"/>
              </w:rPr>
              <w:t xml:space="preserve"> </w:t>
            </w:r>
          </w:p>
          <w:p w14:paraId="7E35327E" w14:textId="768C629A" w:rsidR="007B2AD5" w:rsidRPr="00AC466B" w:rsidRDefault="0014594A" w:rsidP="00875E8A">
            <w:pPr>
              <w:ind w:left="-14" w:firstLine="14"/>
              <w:jc w:val="center"/>
              <w:rPr>
                <w:sz w:val="20"/>
                <w:szCs w:val="20"/>
              </w:rPr>
            </w:pPr>
            <w:r>
              <w:rPr>
                <w:sz w:val="20"/>
                <w:szCs w:val="20"/>
              </w:rPr>
              <w:t xml:space="preserve">i.e. ASSET - Checking Account </w:t>
            </w:r>
          </w:p>
        </w:tc>
        <w:tc>
          <w:tcPr>
            <w:tcW w:w="2160" w:type="dxa"/>
          </w:tcPr>
          <w:p w14:paraId="09512759" w14:textId="49BBE22C" w:rsidR="00AE2525" w:rsidRPr="00AE2525" w:rsidRDefault="00AE2525" w:rsidP="00AE2525">
            <w:pPr>
              <w:ind w:left="-14" w:firstLine="14"/>
              <w:jc w:val="center"/>
              <w:rPr>
                <w:b/>
                <w:bCs/>
              </w:rPr>
            </w:pPr>
            <w:r w:rsidRPr="00AE2525">
              <w:rPr>
                <w:b/>
                <w:bCs/>
              </w:rPr>
              <w:t>COLUMN B</w:t>
            </w:r>
          </w:p>
          <w:p w14:paraId="1197E14C" w14:textId="492646E4" w:rsidR="007B2AD5" w:rsidRPr="00AC466B" w:rsidRDefault="00AE2525" w:rsidP="007B2AD5">
            <w:pPr>
              <w:ind w:left="-14" w:firstLine="14"/>
              <w:rPr>
                <w:sz w:val="20"/>
                <w:szCs w:val="20"/>
              </w:rPr>
            </w:pPr>
            <w:r>
              <w:rPr>
                <w:sz w:val="20"/>
                <w:szCs w:val="20"/>
              </w:rPr>
              <w:t xml:space="preserve">If the situation creates an asset or liability enter the </w:t>
            </w:r>
            <w:r w:rsidR="007B2AD5" w:rsidRPr="00AC466B">
              <w:rPr>
                <w:sz w:val="20"/>
                <w:szCs w:val="20"/>
              </w:rPr>
              <w:t>$ Amount</w:t>
            </w:r>
          </w:p>
        </w:tc>
      </w:tr>
      <w:tr w:rsidR="00AE2525" w:rsidRPr="007B2AD5" w14:paraId="7E2E315B" w14:textId="0AAAE9E5" w:rsidTr="00B92B66">
        <w:tc>
          <w:tcPr>
            <w:tcW w:w="630" w:type="dxa"/>
          </w:tcPr>
          <w:p w14:paraId="05DF0FF1" w14:textId="6168EAD7" w:rsidR="007B2AD5" w:rsidRPr="007B2AD5" w:rsidRDefault="007B2AD5" w:rsidP="00875E8A">
            <w:pPr>
              <w:ind w:left="360" w:right="-576"/>
              <w:rPr>
                <w:sz w:val="20"/>
                <w:szCs w:val="20"/>
              </w:rPr>
            </w:pPr>
            <w:r w:rsidRPr="007B2AD5">
              <w:rPr>
                <w:sz w:val="20"/>
                <w:szCs w:val="20"/>
              </w:rPr>
              <w:t>1</w:t>
            </w:r>
          </w:p>
        </w:tc>
        <w:tc>
          <w:tcPr>
            <w:tcW w:w="4590" w:type="dxa"/>
          </w:tcPr>
          <w:p w14:paraId="3683ED2A" w14:textId="5F1A0FDA" w:rsidR="007B2AD5" w:rsidRPr="007B2AD5" w:rsidRDefault="007B2AD5" w:rsidP="007B2AD5">
            <w:pPr>
              <w:ind w:left="67"/>
              <w:rPr>
                <w:sz w:val="20"/>
                <w:szCs w:val="20"/>
              </w:rPr>
            </w:pPr>
            <w:r w:rsidRPr="007B2AD5">
              <w:rPr>
                <w:sz w:val="20"/>
                <w:szCs w:val="20"/>
              </w:rPr>
              <w:t xml:space="preserve">Her brother owes her $500 from a loan made two years ago </w:t>
            </w:r>
          </w:p>
        </w:tc>
        <w:tc>
          <w:tcPr>
            <w:tcW w:w="2880" w:type="dxa"/>
          </w:tcPr>
          <w:p w14:paraId="6B3207AD" w14:textId="6E441466" w:rsidR="007B2AD5" w:rsidRPr="007B2AD5" w:rsidRDefault="007B2AD5" w:rsidP="00AC466B">
            <w:pPr>
              <w:ind w:left="360"/>
              <w:rPr>
                <w:sz w:val="20"/>
                <w:szCs w:val="20"/>
              </w:rPr>
            </w:pPr>
          </w:p>
        </w:tc>
        <w:tc>
          <w:tcPr>
            <w:tcW w:w="2160" w:type="dxa"/>
          </w:tcPr>
          <w:p w14:paraId="59DB9C07" w14:textId="41121889" w:rsidR="007B2AD5" w:rsidRPr="007B2AD5" w:rsidRDefault="00AF6214" w:rsidP="00AC466B">
            <w:pPr>
              <w:ind w:left="360"/>
              <w:rPr>
                <w:sz w:val="20"/>
                <w:szCs w:val="20"/>
              </w:rPr>
            </w:pPr>
            <w:r>
              <w:rPr>
                <w:sz w:val="20"/>
                <w:szCs w:val="20"/>
              </w:rPr>
              <w:t xml:space="preserve"> </w:t>
            </w:r>
          </w:p>
        </w:tc>
      </w:tr>
      <w:tr w:rsidR="00AE2525" w:rsidRPr="007B2AD5" w14:paraId="7FE20B60" w14:textId="58FDAE54" w:rsidTr="00B92B66">
        <w:tc>
          <w:tcPr>
            <w:tcW w:w="630" w:type="dxa"/>
          </w:tcPr>
          <w:p w14:paraId="3478E410" w14:textId="11061CF0" w:rsidR="007B2AD5" w:rsidRPr="007B2AD5" w:rsidRDefault="007B2AD5" w:rsidP="00875E8A">
            <w:pPr>
              <w:ind w:left="360" w:right="-576"/>
              <w:rPr>
                <w:sz w:val="20"/>
                <w:szCs w:val="20"/>
              </w:rPr>
            </w:pPr>
            <w:r w:rsidRPr="007B2AD5">
              <w:rPr>
                <w:sz w:val="20"/>
                <w:szCs w:val="20"/>
              </w:rPr>
              <w:t>2</w:t>
            </w:r>
          </w:p>
        </w:tc>
        <w:tc>
          <w:tcPr>
            <w:tcW w:w="4590" w:type="dxa"/>
          </w:tcPr>
          <w:p w14:paraId="1785B79F" w14:textId="549DEDE2" w:rsidR="007B2AD5" w:rsidRPr="007B2AD5" w:rsidRDefault="007B2AD5" w:rsidP="007B2AD5">
            <w:pPr>
              <w:ind w:left="67"/>
              <w:rPr>
                <w:sz w:val="20"/>
                <w:szCs w:val="20"/>
              </w:rPr>
            </w:pPr>
            <w:r w:rsidRPr="007B2AD5">
              <w:rPr>
                <w:sz w:val="20"/>
                <w:szCs w:val="20"/>
              </w:rPr>
              <w:t xml:space="preserve">Her </w:t>
            </w:r>
            <w:r>
              <w:rPr>
                <w:sz w:val="20"/>
                <w:szCs w:val="20"/>
              </w:rPr>
              <w:t xml:space="preserve">Visa </w:t>
            </w:r>
            <w:r w:rsidRPr="007B2AD5">
              <w:rPr>
                <w:sz w:val="20"/>
                <w:szCs w:val="20"/>
              </w:rPr>
              <w:t>credit card balance is $4,140</w:t>
            </w:r>
            <w:r>
              <w:rPr>
                <w:sz w:val="20"/>
                <w:szCs w:val="20"/>
              </w:rPr>
              <w:t xml:space="preserve"> </w:t>
            </w:r>
            <w:r w:rsidR="00AE2525">
              <w:rPr>
                <w:sz w:val="20"/>
                <w:szCs w:val="20"/>
              </w:rPr>
              <w:t xml:space="preserve">including </w:t>
            </w:r>
            <w:r w:rsidRPr="007B2AD5">
              <w:rPr>
                <w:sz w:val="20"/>
                <w:szCs w:val="20"/>
              </w:rPr>
              <w:t>the amount she borrowed and accumulated interest</w:t>
            </w:r>
            <w:r>
              <w:rPr>
                <w:sz w:val="20"/>
                <w:szCs w:val="20"/>
              </w:rPr>
              <w:t>.</w:t>
            </w:r>
          </w:p>
        </w:tc>
        <w:tc>
          <w:tcPr>
            <w:tcW w:w="2880" w:type="dxa"/>
          </w:tcPr>
          <w:p w14:paraId="18625A03" w14:textId="44CF804B" w:rsidR="007B2AD5" w:rsidRPr="007B2AD5" w:rsidRDefault="00AF6214" w:rsidP="00AC466B">
            <w:pPr>
              <w:ind w:left="360"/>
              <w:rPr>
                <w:sz w:val="20"/>
                <w:szCs w:val="20"/>
              </w:rPr>
            </w:pPr>
            <w:r>
              <w:rPr>
                <w:sz w:val="20"/>
                <w:szCs w:val="20"/>
              </w:rPr>
              <w:t xml:space="preserve"> </w:t>
            </w:r>
          </w:p>
        </w:tc>
        <w:tc>
          <w:tcPr>
            <w:tcW w:w="2160" w:type="dxa"/>
          </w:tcPr>
          <w:p w14:paraId="1715BB0A" w14:textId="6779A52B" w:rsidR="007B2AD5" w:rsidRPr="007B2AD5" w:rsidRDefault="007B2AD5" w:rsidP="00AC466B">
            <w:pPr>
              <w:ind w:left="360"/>
              <w:rPr>
                <w:sz w:val="20"/>
                <w:szCs w:val="20"/>
              </w:rPr>
            </w:pPr>
          </w:p>
        </w:tc>
      </w:tr>
      <w:tr w:rsidR="00AE2525" w:rsidRPr="007B2AD5" w14:paraId="3D855084" w14:textId="37B51F0A" w:rsidTr="00B92B66">
        <w:tc>
          <w:tcPr>
            <w:tcW w:w="630" w:type="dxa"/>
          </w:tcPr>
          <w:p w14:paraId="4134CBC1" w14:textId="3290ED11" w:rsidR="007B2AD5" w:rsidRPr="007B2AD5" w:rsidRDefault="007B2AD5" w:rsidP="00875E8A">
            <w:pPr>
              <w:ind w:left="360" w:right="-576"/>
              <w:rPr>
                <w:sz w:val="20"/>
                <w:szCs w:val="20"/>
              </w:rPr>
            </w:pPr>
            <w:r w:rsidRPr="007B2AD5">
              <w:rPr>
                <w:sz w:val="20"/>
                <w:szCs w:val="20"/>
              </w:rPr>
              <w:t>3</w:t>
            </w:r>
          </w:p>
        </w:tc>
        <w:tc>
          <w:tcPr>
            <w:tcW w:w="4590" w:type="dxa"/>
          </w:tcPr>
          <w:p w14:paraId="6395F8E0" w14:textId="77777777" w:rsidR="007B2AD5" w:rsidRDefault="007B2AD5" w:rsidP="007B2AD5">
            <w:pPr>
              <w:ind w:left="67"/>
              <w:rPr>
                <w:sz w:val="20"/>
                <w:szCs w:val="20"/>
              </w:rPr>
            </w:pPr>
            <w:r w:rsidRPr="007B2AD5">
              <w:rPr>
                <w:sz w:val="20"/>
                <w:szCs w:val="20"/>
              </w:rPr>
              <w:t xml:space="preserve">She has a savings account of $ 3,200 </w:t>
            </w:r>
          </w:p>
          <w:p w14:paraId="2DFC2788" w14:textId="1CD20C76" w:rsidR="00AE2525" w:rsidRPr="007B2AD5" w:rsidRDefault="00AE2525" w:rsidP="007B2AD5">
            <w:pPr>
              <w:ind w:left="67"/>
              <w:rPr>
                <w:sz w:val="20"/>
                <w:szCs w:val="20"/>
              </w:rPr>
            </w:pPr>
          </w:p>
        </w:tc>
        <w:tc>
          <w:tcPr>
            <w:tcW w:w="2880" w:type="dxa"/>
          </w:tcPr>
          <w:p w14:paraId="60E0145E" w14:textId="40C2605A" w:rsidR="007B2AD5" w:rsidRPr="007B2AD5" w:rsidRDefault="00AF6214" w:rsidP="00AC466B">
            <w:pPr>
              <w:ind w:left="360"/>
              <w:rPr>
                <w:sz w:val="20"/>
                <w:szCs w:val="20"/>
              </w:rPr>
            </w:pPr>
            <w:r>
              <w:rPr>
                <w:sz w:val="20"/>
                <w:szCs w:val="20"/>
              </w:rPr>
              <w:t xml:space="preserve"> </w:t>
            </w:r>
          </w:p>
        </w:tc>
        <w:tc>
          <w:tcPr>
            <w:tcW w:w="2160" w:type="dxa"/>
          </w:tcPr>
          <w:p w14:paraId="3A748326" w14:textId="7BF72E97" w:rsidR="007B2AD5" w:rsidRPr="007B2AD5" w:rsidRDefault="007B2AD5" w:rsidP="00AC466B">
            <w:pPr>
              <w:ind w:left="360"/>
              <w:rPr>
                <w:sz w:val="20"/>
                <w:szCs w:val="20"/>
              </w:rPr>
            </w:pPr>
          </w:p>
        </w:tc>
      </w:tr>
      <w:tr w:rsidR="00AE2525" w:rsidRPr="007B2AD5" w14:paraId="538C281F" w14:textId="22D80B58" w:rsidTr="00B92B66">
        <w:tc>
          <w:tcPr>
            <w:tcW w:w="630" w:type="dxa"/>
          </w:tcPr>
          <w:p w14:paraId="4FA90265" w14:textId="7CE382C2" w:rsidR="007B2AD5" w:rsidRPr="007B2AD5" w:rsidRDefault="007B2AD5" w:rsidP="00875E8A">
            <w:pPr>
              <w:ind w:left="360" w:right="-576"/>
              <w:rPr>
                <w:sz w:val="20"/>
                <w:szCs w:val="20"/>
              </w:rPr>
            </w:pPr>
            <w:r w:rsidRPr="007B2AD5">
              <w:rPr>
                <w:sz w:val="20"/>
                <w:szCs w:val="20"/>
              </w:rPr>
              <w:t>4</w:t>
            </w:r>
          </w:p>
        </w:tc>
        <w:tc>
          <w:tcPr>
            <w:tcW w:w="4590" w:type="dxa"/>
          </w:tcPr>
          <w:p w14:paraId="2F72944D" w14:textId="45321056" w:rsidR="007B2AD5" w:rsidRPr="007B2AD5" w:rsidRDefault="007B2AD5" w:rsidP="007B2AD5">
            <w:pPr>
              <w:ind w:left="67"/>
              <w:rPr>
                <w:sz w:val="20"/>
                <w:szCs w:val="20"/>
              </w:rPr>
            </w:pPr>
            <w:r w:rsidRPr="007B2AD5">
              <w:rPr>
                <w:sz w:val="20"/>
                <w:szCs w:val="20"/>
              </w:rPr>
              <w:t xml:space="preserve">She has a 401 K savings plan at work, which grew due to the stock market rise </w:t>
            </w:r>
            <w:r>
              <w:rPr>
                <w:sz w:val="20"/>
                <w:szCs w:val="20"/>
              </w:rPr>
              <w:t xml:space="preserve">last year </w:t>
            </w:r>
            <w:r w:rsidRPr="007B2AD5">
              <w:rPr>
                <w:sz w:val="20"/>
                <w:szCs w:val="20"/>
              </w:rPr>
              <w:t xml:space="preserve">from $17,400 to the current balance of $19,800. </w:t>
            </w:r>
          </w:p>
          <w:p w14:paraId="54D79509" w14:textId="77777777" w:rsidR="007B2AD5" w:rsidRPr="007B2AD5" w:rsidRDefault="007B2AD5" w:rsidP="007B2AD5">
            <w:pPr>
              <w:ind w:left="67"/>
              <w:rPr>
                <w:sz w:val="20"/>
                <w:szCs w:val="20"/>
              </w:rPr>
            </w:pPr>
          </w:p>
          <w:p w14:paraId="6B10BB52" w14:textId="29743F61" w:rsidR="007B2AD5" w:rsidRPr="007B2AD5" w:rsidRDefault="007B2AD5" w:rsidP="007B2AD5">
            <w:pPr>
              <w:ind w:left="67"/>
              <w:rPr>
                <w:sz w:val="20"/>
                <w:szCs w:val="20"/>
              </w:rPr>
            </w:pPr>
            <w:r w:rsidRPr="007B2AD5">
              <w:rPr>
                <w:sz w:val="20"/>
                <w:szCs w:val="20"/>
              </w:rPr>
              <w:t>The plan includes a 50% employer match. Thus, for every dollar Maria saved, her employer matched 50 cents.</w:t>
            </w:r>
          </w:p>
          <w:p w14:paraId="5C62F062" w14:textId="77777777" w:rsidR="007B2AD5" w:rsidRPr="007B2AD5" w:rsidRDefault="007B2AD5" w:rsidP="007B2AD5">
            <w:pPr>
              <w:ind w:left="67"/>
              <w:rPr>
                <w:sz w:val="20"/>
                <w:szCs w:val="20"/>
              </w:rPr>
            </w:pPr>
          </w:p>
          <w:p w14:paraId="2017604E" w14:textId="37A4F60E" w:rsidR="007B2AD5" w:rsidRPr="007B2AD5" w:rsidRDefault="007B2AD5" w:rsidP="007B2AD5">
            <w:pPr>
              <w:ind w:left="67"/>
              <w:rPr>
                <w:sz w:val="20"/>
                <w:szCs w:val="20"/>
              </w:rPr>
            </w:pPr>
            <w:r w:rsidRPr="007B2AD5">
              <w:rPr>
                <w:sz w:val="20"/>
                <w:szCs w:val="20"/>
              </w:rPr>
              <w:t>Maria calculated that of her current balance she contributed $ 13,200 (2/3) and her employer matched $6,600 (1/3).</w:t>
            </w:r>
          </w:p>
          <w:p w14:paraId="4E804217" w14:textId="77777777" w:rsidR="007B2AD5" w:rsidRPr="007B2AD5" w:rsidRDefault="007B2AD5" w:rsidP="007B2AD5">
            <w:pPr>
              <w:ind w:left="67"/>
              <w:rPr>
                <w:sz w:val="20"/>
                <w:szCs w:val="20"/>
              </w:rPr>
            </w:pPr>
          </w:p>
          <w:p w14:paraId="3F239807" w14:textId="2CA99BFE" w:rsidR="007B2AD5" w:rsidRPr="007B2AD5" w:rsidRDefault="007B2AD5" w:rsidP="007B2AD5">
            <w:pPr>
              <w:ind w:left="67"/>
              <w:rPr>
                <w:sz w:val="20"/>
                <w:szCs w:val="20"/>
              </w:rPr>
            </w:pPr>
            <w:r w:rsidRPr="007B2AD5">
              <w:rPr>
                <w:sz w:val="20"/>
                <w:szCs w:val="20"/>
              </w:rPr>
              <w:t xml:space="preserve">The </w:t>
            </w:r>
            <w:r w:rsidRPr="007B2AD5">
              <w:rPr>
                <w:b/>
                <w:sz w:val="20"/>
                <w:szCs w:val="20"/>
              </w:rPr>
              <w:t>plan vesting schedule</w:t>
            </w:r>
            <w:r w:rsidRPr="007B2AD5">
              <w:rPr>
                <w:sz w:val="20"/>
                <w:szCs w:val="20"/>
              </w:rPr>
              <w:t xml:space="preserve"> indicates for Maria to be 100% vested she must be there 5 years.  Currently she is only 40% vested. </w:t>
            </w:r>
          </w:p>
        </w:tc>
        <w:tc>
          <w:tcPr>
            <w:tcW w:w="2880" w:type="dxa"/>
          </w:tcPr>
          <w:p w14:paraId="4317FE40" w14:textId="6240AB07" w:rsidR="007B2AD5" w:rsidRPr="007B2AD5" w:rsidRDefault="00AF6214" w:rsidP="00AC466B">
            <w:pPr>
              <w:ind w:left="360"/>
              <w:rPr>
                <w:sz w:val="20"/>
                <w:szCs w:val="20"/>
              </w:rPr>
            </w:pPr>
            <w:r>
              <w:rPr>
                <w:sz w:val="20"/>
                <w:szCs w:val="20"/>
              </w:rPr>
              <w:t xml:space="preserve"> </w:t>
            </w:r>
          </w:p>
        </w:tc>
        <w:tc>
          <w:tcPr>
            <w:tcW w:w="2160" w:type="dxa"/>
          </w:tcPr>
          <w:p w14:paraId="5537EDD5" w14:textId="54C34526" w:rsidR="007B2AD5" w:rsidRPr="007B2AD5" w:rsidRDefault="007B2AD5" w:rsidP="00AC466B">
            <w:pPr>
              <w:ind w:left="360"/>
              <w:rPr>
                <w:sz w:val="20"/>
                <w:szCs w:val="20"/>
              </w:rPr>
            </w:pPr>
          </w:p>
        </w:tc>
      </w:tr>
      <w:tr w:rsidR="00AE2525" w:rsidRPr="007B2AD5" w14:paraId="237CE1E8" w14:textId="5DABED6D" w:rsidTr="00B92B66">
        <w:tc>
          <w:tcPr>
            <w:tcW w:w="630" w:type="dxa"/>
          </w:tcPr>
          <w:p w14:paraId="6E6FB397" w14:textId="3F1C47A9" w:rsidR="007B2AD5" w:rsidRPr="007B2AD5" w:rsidRDefault="007B2AD5" w:rsidP="00875E8A">
            <w:pPr>
              <w:ind w:left="360" w:right="-576"/>
              <w:rPr>
                <w:sz w:val="20"/>
                <w:szCs w:val="20"/>
              </w:rPr>
            </w:pPr>
            <w:r w:rsidRPr="007B2AD5">
              <w:rPr>
                <w:sz w:val="20"/>
                <w:szCs w:val="20"/>
              </w:rPr>
              <w:t>5</w:t>
            </w:r>
          </w:p>
        </w:tc>
        <w:tc>
          <w:tcPr>
            <w:tcW w:w="4590" w:type="dxa"/>
          </w:tcPr>
          <w:p w14:paraId="35CA6A86" w14:textId="1C25DDEC" w:rsidR="007B2AD5" w:rsidRDefault="007B2AD5" w:rsidP="007B2AD5">
            <w:pPr>
              <w:ind w:left="67"/>
              <w:rPr>
                <w:sz w:val="20"/>
                <w:szCs w:val="20"/>
              </w:rPr>
            </w:pPr>
            <w:r w:rsidRPr="007B2AD5">
              <w:rPr>
                <w:sz w:val="20"/>
                <w:szCs w:val="20"/>
              </w:rPr>
              <w:t>She owe</w:t>
            </w:r>
            <w:r w:rsidR="00F17666">
              <w:rPr>
                <w:sz w:val="20"/>
                <w:szCs w:val="20"/>
              </w:rPr>
              <w:t xml:space="preserve">s </w:t>
            </w:r>
            <w:r w:rsidRPr="007B2AD5">
              <w:rPr>
                <w:sz w:val="20"/>
                <w:szCs w:val="20"/>
              </w:rPr>
              <w:t xml:space="preserve">$340 for taxes </w:t>
            </w:r>
            <w:r w:rsidR="00F17666">
              <w:rPr>
                <w:sz w:val="20"/>
                <w:szCs w:val="20"/>
              </w:rPr>
              <w:t xml:space="preserve">– they are due to her underpaying estimated taxes </w:t>
            </w:r>
            <w:r w:rsidRPr="007B2AD5">
              <w:rPr>
                <w:sz w:val="20"/>
                <w:szCs w:val="20"/>
              </w:rPr>
              <w:t xml:space="preserve">for </w:t>
            </w:r>
            <w:r w:rsidR="00F17666">
              <w:rPr>
                <w:sz w:val="20"/>
                <w:szCs w:val="20"/>
              </w:rPr>
              <w:t xml:space="preserve">income earned in </w:t>
            </w:r>
            <w:r w:rsidRPr="007B2AD5">
              <w:rPr>
                <w:sz w:val="20"/>
                <w:szCs w:val="20"/>
              </w:rPr>
              <w:t xml:space="preserve">the prior year </w:t>
            </w:r>
          </w:p>
          <w:p w14:paraId="22B65823" w14:textId="6D5A21AA" w:rsidR="00C91CA7" w:rsidRPr="007B2AD5" w:rsidRDefault="00C91CA7" w:rsidP="007B2AD5">
            <w:pPr>
              <w:ind w:left="67"/>
              <w:rPr>
                <w:sz w:val="20"/>
                <w:szCs w:val="20"/>
              </w:rPr>
            </w:pPr>
          </w:p>
        </w:tc>
        <w:tc>
          <w:tcPr>
            <w:tcW w:w="2880" w:type="dxa"/>
          </w:tcPr>
          <w:p w14:paraId="485FEFBC" w14:textId="65EE1EC8" w:rsidR="007B2AD5" w:rsidRPr="007B2AD5" w:rsidRDefault="007B2AD5" w:rsidP="00AC466B">
            <w:pPr>
              <w:rPr>
                <w:sz w:val="20"/>
                <w:szCs w:val="20"/>
              </w:rPr>
            </w:pPr>
          </w:p>
        </w:tc>
        <w:tc>
          <w:tcPr>
            <w:tcW w:w="2160" w:type="dxa"/>
          </w:tcPr>
          <w:p w14:paraId="27C061C4" w14:textId="72E4B952" w:rsidR="007B2AD5" w:rsidRPr="007B2AD5" w:rsidRDefault="007B2AD5" w:rsidP="00AC466B">
            <w:pPr>
              <w:rPr>
                <w:sz w:val="20"/>
                <w:szCs w:val="20"/>
              </w:rPr>
            </w:pPr>
          </w:p>
        </w:tc>
      </w:tr>
      <w:tr w:rsidR="00AE2525" w:rsidRPr="007B2AD5" w14:paraId="62FC27ED" w14:textId="1A7356A6" w:rsidTr="00B92B66">
        <w:tc>
          <w:tcPr>
            <w:tcW w:w="630" w:type="dxa"/>
          </w:tcPr>
          <w:p w14:paraId="77DB7A8F" w14:textId="3AF5E98C" w:rsidR="007B2AD5" w:rsidRPr="007B2AD5" w:rsidRDefault="007B2AD5" w:rsidP="00875E8A">
            <w:pPr>
              <w:ind w:left="360" w:right="-576"/>
              <w:rPr>
                <w:sz w:val="20"/>
                <w:szCs w:val="20"/>
              </w:rPr>
            </w:pPr>
            <w:r w:rsidRPr="007B2AD5">
              <w:rPr>
                <w:sz w:val="20"/>
                <w:szCs w:val="20"/>
              </w:rPr>
              <w:t>6</w:t>
            </w:r>
          </w:p>
        </w:tc>
        <w:tc>
          <w:tcPr>
            <w:tcW w:w="4590" w:type="dxa"/>
          </w:tcPr>
          <w:p w14:paraId="7996DA44" w14:textId="77777777" w:rsidR="007B2AD5" w:rsidRDefault="007B2AD5" w:rsidP="007B2AD5">
            <w:pPr>
              <w:ind w:left="67"/>
              <w:rPr>
                <w:sz w:val="20"/>
                <w:szCs w:val="20"/>
              </w:rPr>
            </w:pPr>
            <w:r w:rsidRPr="007B2AD5">
              <w:rPr>
                <w:sz w:val="20"/>
                <w:szCs w:val="20"/>
              </w:rPr>
              <w:t>In addition to her savings account, Maria has $895 in a checking account</w:t>
            </w:r>
          </w:p>
          <w:p w14:paraId="6278A3B4" w14:textId="4E4994BA" w:rsidR="00AE2525" w:rsidRPr="007B2AD5" w:rsidRDefault="00AE2525" w:rsidP="007B2AD5">
            <w:pPr>
              <w:ind w:left="67"/>
              <w:rPr>
                <w:sz w:val="20"/>
                <w:szCs w:val="20"/>
              </w:rPr>
            </w:pPr>
          </w:p>
        </w:tc>
        <w:tc>
          <w:tcPr>
            <w:tcW w:w="2880" w:type="dxa"/>
          </w:tcPr>
          <w:p w14:paraId="492D1E9C" w14:textId="0D0C59C2" w:rsidR="007B2AD5" w:rsidRPr="007B2AD5" w:rsidRDefault="007B2AD5" w:rsidP="00AC466B">
            <w:pPr>
              <w:rPr>
                <w:sz w:val="20"/>
                <w:szCs w:val="20"/>
              </w:rPr>
            </w:pPr>
          </w:p>
        </w:tc>
        <w:tc>
          <w:tcPr>
            <w:tcW w:w="2160" w:type="dxa"/>
          </w:tcPr>
          <w:p w14:paraId="55CFEBDB" w14:textId="64D5A340" w:rsidR="007B2AD5" w:rsidRPr="007B2AD5" w:rsidRDefault="007B2AD5" w:rsidP="00AC466B">
            <w:pPr>
              <w:rPr>
                <w:sz w:val="20"/>
                <w:szCs w:val="20"/>
              </w:rPr>
            </w:pPr>
          </w:p>
        </w:tc>
      </w:tr>
      <w:tr w:rsidR="00AE2525" w:rsidRPr="007B2AD5" w14:paraId="74FC3A3B" w14:textId="24980A53" w:rsidTr="00B92B66">
        <w:tc>
          <w:tcPr>
            <w:tcW w:w="630" w:type="dxa"/>
          </w:tcPr>
          <w:p w14:paraId="3CA3D178" w14:textId="070D80D2" w:rsidR="007B2AD5" w:rsidRPr="007B2AD5" w:rsidRDefault="007B2AD5" w:rsidP="00875E8A">
            <w:pPr>
              <w:ind w:left="360" w:right="-576"/>
              <w:rPr>
                <w:sz w:val="20"/>
                <w:szCs w:val="20"/>
              </w:rPr>
            </w:pPr>
            <w:r w:rsidRPr="007B2AD5">
              <w:rPr>
                <w:sz w:val="20"/>
                <w:szCs w:val="20"/>
              </w:rPr>
              <w:lastRenderedPageBreak/>
              <w:t>7</w:t>
            </w:r>
          </w:p>
        </w:tc>
        <w:tc>
          <w:tcPr>
            <w:tcW w:w="4590" w:type="dxa"/>
          </w:tcPr>
          <w:p w14:paraId="019D1C26" w14:textId="77777777" w:rsidR="00C91CA7" w:rsidRDefault="007B2AD5" w:rsidP="007B2AD5">
            <w:pPr>
              <w:ind w:left="67"/>
              <w:rPr>
                <w:sz w:val="20"/>
                <w:szCs w:val="20"/>
              </w:rPr>
            </w:pPr>
            <w:r w:rsidRPr="007B2AD5">
              <w:rPr>
                <w:sz w:val="20"/>
                <w:szCs w:val="20"/>
              </w:rPr>
              <w:t xml:space="preserve">Maria has two student loans.  </w:t>
            </w:r>
          </w:p>
          <w:p w14:paraId="521BC535" w14:textId="77777777" w:rsidR="00C91CA7" w:rsidRDefault="00C91CA7" w:rsidP="007B2AD5">
            <w:pPr>
              <w:ind w:left="67"/>
              <w:rPr>
                <w:sz w:val="20"/>
                <w:szCs w:val="20"/>
              </w:rPr>
            </w:pPr>
          </w:p>
          <w:p w14:paraId="7C9B3CDD" w14:textId="77777777" w:rsidR="00C91CA7" w:rsidRDefault="007B2AD5" w:rsidP="007B2AD5">
            <w:pPr>
              <w:ind w:left="67"/>
              <w:rPr>
                <w:rFonts w:eastAsia="Times New Roman" w:cstheme="minorHAnsi"/>
                <w:sz w:val="20"/>
                <w:szCs w:val="20"/>
              </w:rPr>
            </w:pPr>
            <w:r w:rsidRPr="007B2AD5">
              <w:rPr>
                <w:sz w:val="20"/>
                <w:szCs w:val="20"/>
              </w:rPr>
              <w:t xml:space="preserve">Her first loan is a </w:t>
            </w:r>
            <w:r w:rsidRPr="007B2AD5">
              <w:rPr>
                <w:rFonts w:eastAsia="Times New Roman" w:cstheme="minorHAnsi"/>
                <w:b/>
                <w:sz w:val="20"/>
                <w:szCs w:val="20"/>
              </w:rPr>
              <w:t>subsidized Loan</w:t>
            </w:r>
            <w:r w:rsidRPr="007B2AD5">
              <w:rPr>
                <w:rFonts w:eastAsia="Times New Roman" w:cstheme="minorHAnsi"/>
                <w:sz w:val="20"/>
                <w:szCs w:val="20"/>
              </w:rPr>
              <w:t xml:space="preserve"> from the federal government. The original balance was $2,500. It was given to her at 4.5% interest and currently with </w:t>
            </w:r>
            <w:r w:rsidRPr="007B2AD5">
              <w:rPr>
                <w:rFonts w:eastAsia="Times New Roman" w:cstheme="minorHAnsi"/>
                <w:b/>
                <w:sz w:val="20"/>
                <w:szCs w:val="20"/>
              </w:rPr>
              <w:t xml:space="preserve">accrued interest </w:t>
            </w:r>
            <w:r w:rsidRPr="007B2AD5">
              <w:rPr>
                <w:rFonts w:eastAsia="Times New Roman" w:cstheme="minorHAnsi"/>
                <w:sz w:val="20"/>
                <w:szCs w:val="20"/>
              </w:rPr>
              <w:t xml:space="preserve">$2,850 is due. </w:t>
            </w:r>
          </w:p>
          <w:p w14:paraId="07EFF5AE" w14:textId="77777777" w:rsidR="00C91CA7" w:rsidRDefault="00C91CA7" w:rsidP="007B2AD5">
            <w:pPr>
              <w:ind w:left="67"/>
              <w:rPr>
                <w:rFonts w:eastAsia="Times New Roman" w:cstheme="minorHAnsi"/>
                <w:sz w:val="20"/>
                <w:szCs w:val="20"/>
              </w:rPr>
            </w:pPr>
          </w:p>
          <w:p w14:paraId="7E94A674" w14:textId="3DB6456C" w:rsidR="007B2AD5" w:rsidRPr="007B2AD5" w:rsidRDefault="007B2AD5" w:rsidP="007B2AD5">
            <w:pPr>
              <w:ind w:left="67"/>
              <w:rPr>
                <w:sz w:val="20"/>
                <w:szCs w:val="20"/>
              </w:rPr>
            </w:pPr>
            <w:r w:rsidRPr="007B2AD5">
              <w:rPr>
                <w:rFonts w:eastAsia="Times New Roman" w:cstheme="minorHAnsi"/>
                <w:sz w:val="20"/>
                <w:szCs w:val="20"/>
              </w:rPr>
              <w:t>Payments become due 24 months after graduation. Since she graduated two years ago, she knows that starting next month she will have to start paying $40 per month (thus $ 480 is due in the next 12 months)</w:t>
            </w:r>
            <w:r w:rsidR="00C91CA7">
              <w:rPr>
                <w:rFonts w:eastAsia="Times New Roman" w:cstheme="minorHAnsi"/>
                <w:sz w:val="20"/>
                <w:szCs w:val="20"/>
              </w:rPr>
              <w:t xml:space="preserve"> </w:t>
            </w:r>
          </w:p>
        </w:tc>
        <w:tc>
          <w:tcPr>
            <w:tcW w:w="2880" w:type="dxa"/>
          </w:tcPr>
          <w:p w14:paraId="15566BCE" w14:textId="7ED8A655" w:rsidR="002C39CD" w:rsidRPr="007B2AD5" w:rsidRDefault="002C39CD" w:rsidP="002C39CD">
            <w:pPr>
              <w:rPr>
                <w:sz w:val="20"/>
                <w:szCs w:val="20"/>
              </w:rPr>
            </w:pPr>
          </w:p>
          <w:p w14:paraId="27C2BDE8" w14:textId="4345BEDC" w:rsidR="00F1190B" w:rsidRPr="007B2AD5" w:rsidRDefault="00F1190B" w:rsidP="00AC466B">
            <w:pPr>
              <w:rPr>
                <w:sz w:val="20"/>
                <w:szCs w:val="20"/>
              </w:rPr>
            </w:pPr>
          </w:p>
        </w:tc>
        <w:tc>
          <w:tcPr>
            <w:tcW w:w="2160" w:type="dxa"/>
          </w:tcPr>
          <w:p w14:paraId="22FACC4F" w14:textId="77777777" w:rsidR="007B2AD5" w:rsidRDefault="007B2AD5" w:rsidP="00AC466B">
            <w:pPr>
              <w:rPr>
                <w:sz w:val="20"/>
                <w:szCs w:val="20"/>
              </w:rPr>
            </w:pPr>
          </w:p>
          <w:p w14:paraId="7D7F29F7" w14:textId="17844959" w:rsidR="00A263C8" w:rsidRDefault="00A263C8" w:rsidP="00AC466B">
            <w:pPr>
              <w:rPr>
                <w:sz w:val="20"/>
                <w:szCs w:val="20"/>
              </w:rPr>
            </w:pPr>
          </w:p>
          <w:p w14:paraId="0A319305" w14:textId="7EC41425" w:rsidR="00F1190B" w:rsidRDefault="00F1190B" w:rsidP="00AC466B">
            <w:pPr>
              <w:rPr>
                <w:sz w:val="20"/>
                <w:szCs w:val="20"/>
              </w:rPr>
            </w:pPr>
          </w:p>
          <w:p w14:paraId="77D0DCDA" w14:textId="51D0C655" w:rsidR="00A263C8" w:rsidRPr="007B2AD5" w:rsidRDefault="00A263C8" w:rsidP="00AC466B">
            <w:pPr>
              <w:rPr>
                <w:sz w:val="20"/>
                <w:szCs w:val="20"/>
              </w:rPr>
            </w:pPr>
          </w:p>
        </w:tc>
      </w:tr>
      <w:tr w:rsidR="00AE2525" w:rsidRPr="007B2AD5" w14:paraId="175ED02D" w14:textId="22B59B12" w:rsidTr="00B92B66">
        <w:tc>
          <w:tcPr>
            <w:tcW w:w="630" w:type="dxa"/>
          </w:tcPr>
          <w:p w14:paraId="07BAF867" w14:textId="2C13AD6A" w:rsidR="007B2AD5" w:rsidRPr="007B2AD5" w:rsidRDefault="007B2AD5" w:rsidP="00875E8A">
            <w:pPr>
              <w:ind w:left="360" w:right="-576"/>
              <w:rPr>
                <w:sz w:val="20"/>
                <w:szCs w:val="20"/>
              </w:rPr>
            </w:pPr>
            <w:r w:rsidRPr="007B2AD5">
              <w:rPr>
                <w:sz w:val="20"/>
                <w:szCs w:val="20"/>
              </w:rPr>
              <w:t>8</w:t>
            </w:r>
          </w:p>
        </w:tc>
        <w:tc>
          <w:tcPr>
            <w:tcW w:w="4590" w:type="dxa"/>
          </w:tcPr>
          <w:p w14:paraId="37C5B32B" w14:textId="585B8203" w:rsidR="007B2AD5" w:rsidRPr="007B2AD5" w:rsidRDefault="007B2AD5" w:rsidP="007B2AD5">
            <w:pPr>
              <w:ind w:left="67"/>
              <w:rPr>
                <w:sz w:val="20"/>
                <w:szCs w:val="20"/>
              </w:rPr>
            </w:pPr>
            <w:r w:rsidRPr="007B2AD5">
              <w:rPr>
                <w:sz w:val="20"/>
                <w:szCs w:val="20"/>
              </w:rPr>
              <w:t xml:space="preserve">Her second student loan is an </w:t>
            </w:r>
            <w:r w:rsidRPr="007B2AD5">
              <w:rPr>
                <w:b/>
                <w:sz w:val="20"/>
                <w:szCs w:val="20"/>
              </w:rPr>
              <w:t>unsubsidized loan</w:t>
            </w:r>
            <w:r w:rsidRPr="007B2AD5">
              <w:rPr>
                <w:sz w:val="20"/>
                <w:szCs w:val="20"/>
              </w:rPr>
              <w:t xml:space="preserve"> from Wells Fargo. The original balance was $3,000 and it carries a 7% interest rate. At present, with accrued interest she owes $ 3,325. However, she knows that she does not have to pay it back for five years post-graduation, so she can defer payments for another 3 years.</w:t>
            </w:r>
          </w:p>
        </w:tc>
        <w:tc>
          <w:tcPr>
            <w:tcW w:w="2880" w:type="dxa"/>
          </w:tcPr>
          <w:p w14:paraId="36773CA8" w14:textId="58720C94" w:rsidR="007B2AD5" w:rsidRPr="007B2AD5" w:rsidRDefault="007B2AD5" w:rsidP="00AC466B">
            <w:pPr>
              <w:rPr>
                <w:sz w:val="20"/>
                <w:szCs w:val="20"/>
              </w:rPr>
            </w:pPr>
          </w:p>
        </w:tc>
        <w:tc>
          <w:tcPr>
            <w:tcW w:w="2160" w:type="dxa"/>
          </w:tcPr>
          <w:p w14:paraId="2C0ACF64" w14:textId="5BE5734A" w:rsidR="007B2AD5" w:rsidRPr="007B2AD5" w:rsidRDefault="007B2AD5" w:rsidP="00AC466B">
            <w:pPr>
              <w:rPr>
                <w:sz w:val="20"/>
                <w:szCs w:val="20"/>
              </w:rPr>
            </w:pPr>
          </w:p>
        </w:tc>
      </w:tr>
      <w:tr w:rsidR="00AE2525" w:rsidRPr="007B2AD5" w14:paraId="2AD74AA8" w14:textId="35C2FE9A" w:rsidTr="00B92B66">
        <w:tc>
          <w:tcPr>
            <w:tcW w:w="630" w:type="dxa"/>
          </w:tcPr>
          <w:p w14:paraId="44A2F180" w14:textId="09F08D09" w:rsidR="007B2AD5" w:rsidRPr="007B2AD5" w:rsidRDefault="007B2AD5" w:rsidP="00875E8A">
            <w:pPr>
              <w:ind w:left="360" w:right="-576"/>
              <w:rPr>
                <w:sz w:val="20"/>
                <w:szCs w:val="20"/>
              </w:rPr>
            </w:pPr>
            <w:r w:rsidRPr="007B2AD5">
              <w:rPr>
                <w:sz w:val="20"/>
                <w:szCs w:val="20"/>
              </w:rPr>
              <w:t>9</w:t>
            </w:r>
          </w:p>
        </w:tc>
        <w:tc>
          <w:tcPr>
            <w:tcW w:w="4590" w:type="dxa"/>
          </w:tcPr>
          <w:p w14:paraId="2B650B57" w14:textId="743CA8BD" w:rsidR="007B2AD5" w:rsidRPr="007B2AD5" w:rsidRDefault="007B2AD5" w:rsidP="007B2AD5">
            <w:pPr>
              <w:ind w:left="67"/>
              <w:rPr>
                <w:sz w:val="20"/>
                <w:szCs w:val="20"/>
              </w:rPr>
            </w:pPr>
            <w:r w:rsidRPr="007B2AD5">
              <w:rPr>
                <w:sz w:val="20"/>
                <w:szCs w:val="20"/>
              </w:rPr>
              <w:t xml:space="preserve">A few years ago, her parents gifted her a car and the title is in her name. Her brother drives it and pays the insurance, but she believes it has a </w:t>
            </w:r>
            <w:r w:rsidR="00A263C8">
              <w:rPr>
                <w:sz w:val="20"/>
                <w:szCs w:val="20"/>
              </w:rPr>
              <w:t>market</w:t>
            </w:r>
            <w:r w:rsidRPr="007B2AD5">
              <w:rPr>
                <w:sz w:val="20"/>
                <w:szCs w:val="20"/>
              </w:rPr>
              <w:t xml:space="preserve"> value of $5,600.</w:t>
            </w:r>
          </w:p>
        </w:tc>
        <w:tc>
          <w:tcPr>
            <w:tcW w:w="2880" w:type="dxa"/>
          </w:tcPr>
          <w:p w14:paraId="5E70DCE6" w14:textId="7C8F81FD" w:rsidR="007B2AD5" w:rsidRPr="007B2AD5" w:rsidRDefault="007B2AD5" w:rsidP="00AC466B">
            <w:pPr>
              <w:rPr>
                <w:sz w:val="20"/>
                <w:szCs w:val="20"/>
              </w:rPr>
            </w:pPr>
          </w:p>
        </w:tc>
        <w:tc>
          <w:tcPr>
            <w:tcW w:w="2160" w:type="dxa"/>
          </w:tcPr>
          <w:p w14:paraId="14AE3A88" w14:textId="2509DD05" w:rsidR="007B2AD5" w:rsidRPr="007B2AD5" w:rsidRDefault="007B2AD5" w:rsidP="00AC466B">
            <w:pPr>
              <w:rPr>
                <w:sz w:val="20"/>
                <w:szCs w:val="20"/>
              </w:rPr>
            </w:pPr>
          </w:p>
        </w:tc>
      </w:tr>
      <w:tr w:rsidR="00AE2525" w:rsidRPr="007B2AD5" w14:paraId="725ACA76" w14:textId="7B082C0C" w:rsidTr="00B92B66">
        <w:tc>
          <w:tcPr>
            <w:tcW w:w="630" w:type="dxa"/>
          </w:tcPr>
          <w:p w14:paraId="36E86F58" w14:textId="1BDB9AE4" w:rsidR="007B2AD5" w:rsidRPr="007B2AD5" w:rsidRDefault="007B2AD5" w:rsidP="00875E8A">
            <w:pPr>
              <w:ind w:left="360" w:right="-576"/>
              <w:rPr>
                <w:rFonts w:cstheme="minorHAnsi"/>
                <w:sz w:val="20"/>
                <w:szCs w:val="20"/>
              </w:rPr>
            </w:pPr>
            <w:r w:rsidRPr="007B2AD5">
              <w:rPr>
                <w:rFonts w:cstheme="minorHAnsi"/>
                <w:sz w:val="20"/>
                <w:szCs w:val="20"/>
              </w:rPr>
              <w:t>10</w:t>
            </w:r>
          </w:p>
        </w:tc>
        <w:tc>
          <w:tcPr>
            <w:tcW w:w="4590" w:type="dxa"/>
          </w:tcPr>
          <w:p w14:paraId="46F1E1A7" w14:textId="6A6A8F82" w:rsidR="007B2AD5" w:rsidRDefault="009B718A" w:rsidP="007B2AD5">
            <w:pPr>
              <w:rPr>
                <w:rFonts w:cstheme="minorHAnsi"/>
                <w:sz w:val="20"/>
                <w:szCs w:val="20"/>
              </w:rPr>
            </w:pPr>
            <w:r>
              <w:rPr>
                <w:rFonts w:cstheme="minorHAnsi"/>
                <w:sz w:val="20"/>
                <w:szCs w:val="20"/>
              </w:rPr>
              <w:t>Maria’s</w:t>
            </w:r>
            <w:r w:rsidR="007B2AD5" w:rsidRPr="007B2AD5">
              <w:rPr>
                <w:rFonts w:cstheme="minorHAnsi"/>
                <w:sz w:val="20"/>
                <w:szCs w:val="20"/>
              </w:rPr>
              <w:t xml:space="preserve"> parent’s attorney suggested that </w:t>
            </w:r>
            <w:r w:rsidR="00425D0F">
              <w:rPr>
                <w:rFonts w:cstheme="minorHAnsi"/>
                <w:sz w:val="20"/>
                <w:szCs w:val="20"/>
              </w:rPr>
              <w:t xml:space="preserve">her parents </w:t>
            </w:r>
            <w:r w:rsidR="007B2AD5" w:rsidRPr="007B2AD5">
              <w:rPr>
                <w:rFonts w:cstheme="minorHAnsi"/>
                <w:sz w:val="20"/>
                <w:szCs w:val="20"/>
              </w:rPr>
              <w:t xml:space="preserve">gifted </w:t>
            </w:r>
            <w:r w:rsidR="00AE2525">
              <w:rPr>
                <w:rFonts w:cstheme="minorHAnsi"/>
                <w:sz w:val="20"/>
                <w:szCs w:val="20"/>
              </w:rPr>
              <w:t>a portion of</w:t>
            </w:r>
            <w:r w:rsidR="007B2AD5" w:rsidRPr="007B2AD5">
              <w:rPr>
                <w:rFonts w:cstheme="minorHAnsi"/>
                <w:sz w:val="20"/>
                <w:szCs w:val="20"/>
              </w:rPr>
              <w:t xml:space="preserve"> their house</w:t>
            </w:r>
            <w:r w:rsidR="00425D0F">
              <w:rPr>
                <w:rFonts w:cstheme="minorHAnsi"/>
                <w:sz w:val="20"/>
                <w:szCs w:val="20"/>
              </w:rPr>
              <w:t xml:space="preserve"> to Maria and her brother</w:t>
            </w:r>
            <w:r w:rsidR="007B2AD5" w:rsidRPr="007B2AD5">
              <w:rPr>
                <w:rFonts w:cstheme="minorHAnsi"/>
                <w:sz w:val="20"/>
                <w:szCs w:val="20"/>
              </w:rPr>
              <w:t xml:space="preserve">.  </w:t>
            </w:r>
            <w:r w:rsidR="00AE2525">
              <w:rPr>
                <w:rFonts w:cstheme="minorHAnsi"/>
                <w:sz w:val="20"/>
                <w:szCs w:val="20"/>
              </w:rPr>
              <w:t xml:space="preserve">Currently </w:t>
            </w:r>
            <w:r w:rsidR="007B2AD5" w:rsidRPr="007B2AD5">
              <w:rPr>
                <w:rFonts w:cstheme="minorHAnsi"/>
                <w:sz w:val="20"/>
                <w:szCs w:val="20"/>
              </w:rPr>
              <w:t>Maria owns 20%, her brother owns 20% and her parents 60%</w:t>
            </w:r>
            <w:r w:rsidR="00425D0F">
              <w:rPr>
                <w:rFonts w:cstheme="minorHAnsi"/>
                <w:sz w:val="20"/>
                <w:szCs w:val="20"/>
              </w:rPr>
              <w:t xml:space="preserve"> of the property</w:t>
            </w:r>
            <w:r w:rsidR="007B2AD5" w:rsidRPr="007B2AD5">
              <w:rPr>
                <w:rFonts w:cstheme="minorHAnsi"/>
                <w:sz w:val="20"/>
                <w:szCs w:val="20"/>
              </w:rPr>
              <w:t>.  The deed includes Maria and her brother’s name.  She also knows.</w:t>
            </w:r>
          </w:p>
          <w:p w14:paraId="0234195A" w14:textId="77777777" w:rsidR="009B718A" w:rsidRPr="007B2AD5" w:rsidRDefault="009B718A" w:rsidP="007B2AD5">
            <w:pPr>
              <w:rPr>
                <w:rFonts w:cstheme="minorHAnsi"/>
                <w:sz w:val="20"/>
                <w:szCs w:val="20"/>
              </w:rPr>
            </w:pPr>
          </w:p>
          <w:p w14:paraId="39A2F1AC" w14:textId="17E6C647" w:rsidR="007B2AD5" w:rsidRDefault="00425D0F" w:rsidP="007B2AD5">
            <w:pPr>
              <w:pStyle w:val="ListParagraph"/>
              <w:numPr>
                <w:ilvl w:val="0"/>
                <w:numId w:val="24"/>
              </w:numPr>
              <w:ind w:left="337" w:hanging="270"/>
              <w:rPr>
                <w:rFonts w:cstheme="minorHAnsi"/>
                <w:sz w:val="20"/>
                <w:szCs w:val="20"/>
              </w:rPr>
            </w:pPr>
            <w:r>
              <w:rPr>
                <w:rFonts w:cstheme="minorHAnsi"/>
                <w:sz w:val="20"/>
                <w:szCs w:val="20"/>
              </w:rPr>
              <w:t xml:space="preserve">In </w:t>
            </w:r>
            <w:r w:rsidR="007B2AD5" w:rsidRPr="007B2AD5">
              <w:rPr>
                <w:rFonts w:cstheme="minorHAnsi"/>
                <w:sz w:val="20"/>
                <w:szCs w:val="20"/>
              </w:rPr>
              <w:t xml:space="preserve">2005 </w:t>
            </w:r>
            <w:r>
              <w:rPr>
                <w:rFonts w:cstheme="minorHAnsi"/>
                <w:sz w:val="20"/>
                <w:szCs w:val="20"/>
              </w:rPr>
              <w:t>her parents purchase the house</w:t>
            </w:r>
            <w:r w:rsidRPr="007B2AD5">
              <w:rPr>
                <w:rFonts w:cstheme="minorHAnsi"/>
                <w:sz w:val="20"/>
                <w:szCs w:val="20"/>
              </w:rPr>
              <w:t xml:space="preserve"> for</w:t>
            </w:r>
            <w:r w:rsidR="007B2AD5" w:rsidRPr="007B2AD5">
              <w:rPr>
                <w:rFonts w:cstheme="minorHAnsi"/>
                <w:sz w:val="20"/>
                <w:szCs w:val="20"/>
              </w:rPr>
              <w:t xml:space="preserve"> $625,000</w:t>
            </w:r>
          </w:p>
          <w:p w14:paraId="34E1AD48" w14:textId="77777777" w:rsidR="00AE2525" w:rsidRPr="00AE2525" w:rsidRDefault="00AE2525" w:rsidP="00AE2525">
            <w:pPr>
              <w:rPr>
                <w:rFonts w:cstheme="minorHAnsi"/>
                <w:sz w:val="20"/>
                <w:szCs w:val="20"/>
              </w:rPr>
            </w:pPr>
          </w:p>
          <w:p w14:paraId="5D698977" w14:textId="02C5D454" w:rsidR="007B2AD5" w:rsidRDefault="007B2AD5" w:rsidP="007B2AD5">
            <w:pPr>
              <w:pStyle w:val="ListParagraph"/>
              <w:numPr>
                <w:ilvl w:val="0"/>
                <w:numId w:val="24"/>
              </w:numPr>
              <w:ind w:left="337" w:hanging="270"/>
              <w:rPr>
                <w:rFonts w:cstheme="minorHAnsi"/>
                <w:sz w:val="20"/>
                <w:szCs w:val="20"/>
              </w:rPr>
            </w:pPr>
            <w:r w:rsidRPr="007B2AD5">
              <w:rPr>
                <w:rFonts w:cstheme="minorHAnsi"/>
                <w:sz w:val="20"/>
                <w:szCs w:val="20"/>
              </w:rPr>
              <w:t xml:space="preserve">The current </w:t>
            </w:r>
            <w:r w:rsidRPr="009B718A">
              <w:rPr>
                <w:rFonts w:cstheme="minorHAnsi"/>
                <w:b/>
                <w:sz w:val="20"/>
                <w:szCs w:val="20"/>
              </w:rPr>
              <w:t>market value</w:t>
            </w:r>
            <w:r w:rsidRPr="007B2AD5">
              <w:rPr>
                <w:rFonts w:cstheme="minorHAnsi"/>
                <w:sz w:val="20"/>
                <w:szCs w:val="20"/>
              </w:rPr>
              <w:t xml:space="preserve"> of the </w:t>
            </w:r>
            <w:r w:rsidR="00425D0F">
              <w:rPr>
                <w:rFonts w:cstheme="minorHAnsi"/>
                <w:sz w:val="20"/>
                <w:szCs w:val="20"/>
              </w:rPr>
              <w:t>property</w:t>
            </w:r>
            <w:r w:rsidRPr="007B2AD5">
              <w:rPr>
                <w:rFonts w:cstheme="minorHAnsi"/>
                <w:sz w:val="20"/>
                <w:szCs w:val="20"/>
              </w:rPr>
              <w:t xml:space="preserve"> is $940,000.</w:t>
            </w:r>
          </w:p>
          <w:p w14:paraId="40C893FD" w14:textId="77777777" w:rsidR="00F3471D" w:rsidRPr="00F3471D" w:rsidRDefault="00F3471D" w:rsidP="00F3471D">
            <w:pPr>
              <w:rPr>
                <w:rFonts w:cstheme="minorHAnsi"/>
                <w:sz w:val="20"/>
                <w:szCs w:val="20"/>
              </w:rPr>
            </w:pPr>
          </w:p>
          <w:p w14:paraId="6A99A10C" w14:textId="3C95A677" w:rsidR="00AE2525" w:rsidRDefault="00AE2525" w:rsidP="00AE2525">
            <w:pPr>
              <w:pStyle w:val="ListParagraph"/>
              <w:numPr>
                <w:ilvl w:val="0"/>
                <w:numId w:val="24"/>
              </w:numPr>
              <w:ind w:left="337" w:hanging="270"/>
              <w:rPr>
                <w:rFonts w:cstheme="minorHAnsi"/>
                <w:sz w:val="20"/>
                <w:szCs w:val="20"/>
              </w:rPr>
            </w:pPr>
            <w:r>
              <w:rPr>
                <w:rFonts w:cstheme="minorHAnsi"/>
                <w:sz w:val="20"/>
                <w:szCs w:val="20"/>
              </w:rPr>
              <w:t xml:space="preserve">The </w:t>
            </w:r>
            <w:r w:rsidR="00425D0F">
              <w:rPr>
                <w:rFonts w:cstheme="minorHAnsi"/>
                <w:sz w:val="20"/>
                <w:szCs w:val="20"/>
              </w:rPr>
              <w:t xml:space="preserve">2005 </w:t>
            </w:r>
            <w:r>
              <w:rPr>
                <w:rFonts w:cstheme="minorHAnsi"/>
                <w:sz w:val="20"/>
                <w:szCs w:val="20"/>
              </w:rPr>
              <w:t xml:space="preserve">home purchase was financed in part from a bank mortgage.  Her parents pay </w:t>
            </w:r>
            <w:r w:rsidRPr="007B2AD5">
              <w:rPr>
                <w:rFonts w:cstheme="minorHAnsi"/>
                <w:sz w:val="20"/>
                <w:szCs w:val="20"/>
              </w:rPr>
              <w:t>$2,138.38</w:t>
            </w:r>
            <w:r>
              <w:rPr>
                <w:rFonts w:cstheme="minorHAnsi"/>
                <w:sz w:val="20"/>
                <w:szCs w:val="20"/>
              </w:rPr>
              <w:t xml:space="preserve"> month</w:t>
            </w:r>
            <w:r w:rsidR="00425D0F">
              <w:rPr>
                <w:rFonts w:cstheme="minorHAnsi"/>
                <w:sz w:val="20"/>
                <w:szCs w:val="20"/>
              </w:rPr>
              <w:t>ly</w:t>
            </w:r>
            <w:r>
              <w:rPr>
                <w:rFonts w:cstheme="minorHAnsi"/>
                <w:sz w:val="20"/>
                <w:szCs w:val="20"/>
              </w:rPr>
              <w:t xml:space="preserve"> on the mortgage.</w:t>
            </w:r>
          </w:p>
          <w:p w14:paraId="14936BC1" w14:textId="77777777" w:rsidR="00AE2525" w:rsidRPr="00AE2525" w:rsidRDefault="00AE2525" w:rsidP="00AE2525">
            <w:pPr>
              <w:rPr>
                <w:rFonts w:cstheme="minorHAnsi"/>
                <w:sz w:val="20"/>
                <w:szCs w:val="20"/>
              </w:rPr>
            </w:pPr>
          </w:p>
          <w:p w14:paraId="0C73A953" w14:textId="3028914E" w:rsidR="007B2AD5" w:rsidRDefault="007B2AD5" w:rsidP="007B2AD5">
            <w:pPr>
              <w:pStyle w:val="ListParagraph"/>
              <w:numPr>
                <w:ilvl w:val="0"/>
                <w:numId w:val="24"/>
              </w:numPr>
              <w:ind w:left="337" w:hanging="270"/>
              <w:rPr>
                <w:rFonts w:cstheme="minorHAnsi"/>
                <w:sz w:val="20"/>
                <w:szCs w:val="20"/>
              </w:rPr>
            </w:pPr>
            <w:r w:rsidRPr="007B2AD5">
              <w:rPr>
                <w:rFonts w:cstheme="minorHAnsi"/>
                <w:sz w:val="20"/>
                <w:szCs w:val="20"/>
              </w:rPr>
              <w:t xml:space="preserve">Maria </w:t>
            </w:r>
            <w:r w:rsidR="00AE2525">
              <w:rPr>
                <w:rFonts w:cstheme="minorHAnsi"/>
                <w:sz w:val="20"/>
                <w:szCs w:val="20"/>
              </w:rPr>
              <w:t xml:space="preserve">calculated her parents have paid the mortgage for 161 months </w:t>
            </w:r>
            <w:r w:rsidR="00425D0F">
              <w:rPr>
                <w:rFonts w:cstheme="minorHAnsi"/>
                <w:sz w:val="20"/>
                <w:szCs w:val="20"/>
              </w:rPr>
              <w:t>totaling</w:t>
            </w:r>
            <w:r w:rsidR="00425D0F" w:rsidRPr="007B2AD5">
              <w:rPr>
                <w:rFonts w:cstheme="minorHAnsi"/>
                <w:sz w:val="20"/>
                <w:szCs w:val="20"/>
              </w:rPr>
              <w:t xml:space="preserve"> $</w:t>
            </w:r>
            <w:r w:rsidRPr="007B2AD5">
              <w:rPr>
                <w:rFonts w:cstheme="minorHAnsi"/>
                <w:sz w:val="20"/>
                <w:szCs w:val="20"/>
              </w:rPr>
              <w:t>344,279 (2,138.38 times 161). She assumed the mortgage was nearly paid off. However, when she called the bank, she learned they still owe $290,056.</w:t>
            </w:r>
          </w:p>
          <w:p w14:paraId="6369BFD1" w14:textId="77777777" w:rsidR="00F3471D" w:rsidRPr="007B2AD5" w:rsidRDefault="00F3471D" w:rsidP="00F3471D">
            <w:pPr>
              <w:pStyle w:val="ListParagraph"/>
              <w:ind w:left="337"/>
              <w:rPr>
                <w:rFonts w:cstheme="minorHAnsi"/>
                <w:sz w:val="20"/>
                <w:szCs w:val="20"/>
              </w:rPr>
            </w:pPr>
          </w:p>
          <w:p w14:paraId="5067926A" w14:textId="7E56BA84" w:rsidR="007B2AD5" w:rsidRDefault="007B2AD5" w:rsidP="007B2AD5">
            <w:pPr>
              <w:pStyle w:val="ListParagraph"/>
              <w:numPr>
                <w:ilvl w:val="0"/>
                <w:numId w:val="24"/>
              </w:numPr>
              <w:ind w:left="337" w:hanging="270"/>
              <w:rPr>
                <w:rFonts w:cstheme="minorHAnsi"/>
                <w:sz w:val="20"/>
                <w:szCs w:val="20"/>
              </w:rPr>
            </w:pPr>
            <w:r w:rsidRPr="007B2AD5">
              <w:rPr>
                <w:rFonts w:cstheme="minorHAnsi"/>
                <w:sz w:val="20"/>
                <w:szCs w:val="20"/>
              </w:rPr>
              <w:t>Maria was very surprised the</w:t>
            </w:r>
            <w:r w:rsidR="00425D0F">
              <w:rPr>
                <w:rFonts w:cstheme="minorHAnsi"/>
                <w:sz w:val="20"/>
                <w:szCs w:val="20"/>
              </w:rPr>
              <w:t xml:space="preserve"> mortgage had such a large balance due. </w:t>
            </w:r>
            <w:r w:rsidRPr="007B2AD5">
              <w:rPr>
                <w:rFonts w:cstheme="minorHAnsi"/>
                <w:sz w:val="20"/>
                <w:szCs w:val="20"/>
              </w:rPr>
              <w:t xml:space="preserve"> Her parents explained that their payments were not just going to</w:t>
            </w:r>
            <w:r w:rsidR="00425D0F">
              <w:rPr>
                <w:rFonts w:cstheme="minorHAnsi"/>
                <w:sz w:val="20"/>
                <w:szCs w:val="20"/>
              </w:rPr>
              <w:t xml:space="preserve">wards </w:t>
            </w:r>
            <w:r w:rsidRPr="007B2AD5">
              <w:rPr>
                <w:rFonts w:cstheme="minorHAnsi"/>
                <w:sz w:val="20"/>
                <w:szCs w:val="20"/>
              </w:rPr>
              <w:t xml:space="preserve">the loan principal, but also the interest.  Together they reviewed a </w:t>
            </w:r>
            <w:r w:rsidRPr="009B718A">
              <w:rPr>
                <w:rFonts w:cstheme="minorHAnsi"/>
                <w:b/>
                <w:sz w:val="20"/>
                <w:szCs w:val="20"/>
              </w:rPr>
              <w:t>Loan Amortization Chart</w:t>
            </w:r>
            <w:r w:rsidRPr="007B2AD5">
              <w:rPr>
                <w:rFonts w:cstheme="minorHAnsi"/>
                <w:sz w:val="20"/>
                <w:szCs w:val="20"/>
              </w:rPr>
              <w:t xml:space="preserve">, and </w:t>
            </w:r>
            <w:r w:rsidRPr="007B2AD5">
              <w:rPr>
                <w:rFonts w:cstheme="minorHAnsi"/>
                <w:sz w:val="20"/>
                <w:szCs w:val="20"/>
              </w:rPr>
              <w:lastRenderedPageBreak/>
              <w:t>saw that in a residential mortgage, in the early years most of their payment went towards interest, and only a small portion reduced the $400,000 principal.  This was very discouraging.  Maria saw that over the 30-year life of the loan, they would pay $ 369,816 in interest plus the $400,000 principal.  In essence the mortgage would cost $ 769,816.</w:t>
            </w:r>
          </w:p>
          <w:p w14:paraId="2057E67A" w14:textId="56FA0390" w:rsidR="00B92B66" w:rsidRPr="00425D0F" w:rsidRDefault="00B92B66" w:rsidP="00425D0F">
            <w:pPr>
              <w:rPr>
                <w:rFonts w:cstheme="minorHAnsi"/>
                <w:sz w:val="20"/>
                <w:szCs w:val="20"/>
              </w:rPr>
            </w:pPr>
          </w:p>
        </w:tc>
        <w:tc>
          <w:tcPr>
            <w:tcW w:w="2880" w:type="dxa"/>
          </w:tcPr>
          <w:p w14:paraId="4A3A0193" w14:textId="77777777" w:rsidR="006C161A" w:rsidRDefault="006C161A" w:rsidP="00AC466B">
            <w:pPr>
              <w:rPr>
                <w:sz w:val="20"/>
                <w:szCs w:val="20"/>
              </w:rPr>
            </w:pPr>
          </w:p>
          <w:p w14:paraId="001603AE" w14:textId="77777777" w:rsidR="006C161A" w:rsidRDefault="006C161A" w:rsidP="00AC466B">
            <w:pPr>
              <w:rPr>
                <w:sz w:val="20"/>
                <w:szCs w:val="20"/>
              </w:rPr>
            </w:pPr>
          </w:p>
          <w:p w14:paraId="4609D2AA" w14:textId="77777777" w:rsidR="006C161A" w:rsidRDefault="006C161A" w:rsidP="00AC466B">
            <w:pPr>
              <w:rPr>
                <w:sz w:val="20"/>
                <w:szCs w:val="20"/>
              </w:rPr>
            </w:pPr>
          </w:p>
          <w:p w14:paraId="15FEF2CA" w14:textId="77777777" w:rsidR="006C161A" w:rsidRDefault="006C161A" w:rsidP="00AC466B">
            <w:pPr>
              <w:rPr>
                <w:sz w:val="20"/>
                <w:szCs w:val="20"/>
              </w:rPr>
            </w:pPr>
          </w:p>
          <w:p w14:paraId="6755F040" w14:textId="77777777" w:rsidR="006C161A" w:rsidRDefault="006C161A" w:rsidP="00AC466B">
            <w:pPr>
              <w:rPr>
                <w:sz w:val="20"/>
                <w:szCs w:val="20"/>
              </w:rPr>
            </w:pPr>
          </w:p>
          <w:p w14:paraId="6C92766C" w14:textId="77777777" w:rsidR="006C161A" w:rsidRDefault="006C161A" w:rsidP="00AC466B">
            <w:pPr>
              <w:rPr>
                <w:sz w:val="20"/>
                <w:szCs w:val="20"/>
              </w:rPr>
            </w:pPr>
          </w:p>
          <w:p w14:paraId="2F1709C1" w14:textId="77777777" w:rsidR="006C161A" w:rsidRDefault="006C161A" w:rsidP="00AC466B">
            <w:pPr>
              <w:rPr>
                <w:sz w:val="20"/>
                <w:szCs w:val="20"/>
              </w:rPr>
            </w:pPr>
          </w:p>
          <w:p w14:paraId="5A3DD384" w14:textId="77777777" w:rsidR="006C161A" w:rsidRDefault="006C161A" w:rsidP="00AC466B">
            <w:pPr>
              <w:rPr>
                <w:sz w:val="20"/>
                <w:szCs w:val="20"/>
              </w:rPr>
            </w:pPr>
          </w:p>
          <w:p w14:paraId="072930A2" w14:textId="77777777" w:rsidR="006C161A" w:rsidRDefault="006C161A" w:rsidP="00AC466B">
            <w:pPr>
              <w:rPr>
                <w:sz w:val="20"/>
                <w:szCs w:val="20"/>
              </w:rPr>
            </w:pPr>
          </w:p>
          <w:p w14:paraId="673188D2" w14:textId="70CD41B0" w:rsidR="001C3887" w:rsidRPr="007B2AD5" w:rsidRDefault="001C3887" w:rsidP="00AC466B">
            <w:pPr>
              <w:rPr>
                <w:sz w:val="20"/>
                <w:szCs w:val="20"/>
              </w:rPr>
            </w:pPr>
          </w:p>
        </w:tc>
        <w:tc>
          <w:tcPr>
            <w:tcW w:w="2160" w:type="dxa"/>
          </w:tcPr>
          <w:p w14:paraId="46A3C227" w14:textId="77777777" w:rsidR="006C161A" w:rsidRDefault="006C161A" w:rsidP="00AC466B">
            <w:pPr>
              <w:rPr>
                <w:sz w:val="20"/>
                <w:szCs w:val="20"/>
              </w:rPr>
            </w:pPr>
          </w:p>
          <w:p w14:paraId="511FA543" w14:textId="77777777" w:rsidR="006C161A" w:rsidRDefault="006C161A" w:rsidP="00AC466B">
            <w:pPr>
              <w:rPr>
                <w:sz w:val="20"/>
                <w:szCs w:val="20"/>
              </w:rPr>
            </w:pPr>
          </w:p>
          <w:p w14:paraId="01F7569C" w14:textId="77777777" w:rsidR="006C161A" w:rsidRDefault="006C161A" w:rsidP="00AC466B">
            <w:pPr>
              <w:rPr>
                <w:sz w:val="20"/>
                <w:szCs w:val="20"/>
              </w:rPr>
            </w:pPr>
          </w:p>
          <w:p w14:paraId="23D036B8" w14:textId="77777777" w:rsidR="006C161A" w:rsidRDefault="006C161A" w:rsidP="00AC466B">
            <w:pPr>
              <w:rPr>
                <w:sz w:val="20"/>
                <w:szCs w:val="20"/>
              </w:rPr>
            </w:pPr>
          </w:p>
          <w:p w14:paraId="1761C65B" w14:textId="77777777" w:rsidR="006C161A" w:rsidRDefault="006C161A" w:rsidP="00AC466B">
            <w:pPr>
              <w:rPr>
                <w:sz w:val="20"/>
                <w:szCs w:val="20"/>
              </w:rPr>
            </w:pPr>
          </w:p>
          <w:p w14:paraId="219B5B2E" w14:textId="77777777" w:rsidR="006C161A" w:rsidRDefault="006C161A" w:rsidP="00AC466B">
            <w:pPr>
              <w:rPr>
                <w:sz w:val="20"/>
                <w:szCs w:val="20"/>
              </w:rPr>
            </w:pPr>
          </w:p>
          <w:p w14:paraId="576B15D3" w14:textId="77777777" w:rsidR="006C161A" w:rsidRDefault="006C161A" w:rsidP="00AC466B">
            <w:pPr>
              <w:rPr>
                <w:sz w:val="20"/>
                <w:szCs w:val="20"/>
              </w:rPr>
            </w:pPr>
          </w:p>
          <w:p w14:paraId="1D6B18CD" w14:textId="77777777" w:rsidR="006C161A" w:rsidRDefault="006C161A" w:rsidP="00AC466B">
            <w:pPr>
              <w:rPr>
                <w:sz w:val="20"/>
                <w:szCs w:val="20"/>
              </w:rPr>
            </w:pPr>
          </w:p>
          <w:p w14:paraId="038ED4DB" w14:textId="0D5DE910" w:rsidR="001C3887" w:rsidRPr="007B2AD5" w:rsidRDefault="001C3887" w:rsidP="00AC466B">
            <w:pPr>
              <w:rPr>
                <w:sz w:val="20"/>
                <w:szCs w:val="20"/>
              </w:rPr>
            </w:pPr>
          </w:p>
        </w:tc>
      </w:tr>
      <w:tr w:rsidR="00AE2525" w:rsidRPr="007B2AD5" w14:paraId="378BF273" w14:textId="198878DA" w:rsidTr="00B92B66">
        <w:tc>
          <w:tcPr>
            <w:tcW w:w="630" w:type="dxa"/>
          </w:tcPr>
          <w:p w14:paraId="59D37293" w14:textId="59BD6924" w:rsidR="007B2AD5" w:rsidRPr="007B2AD5" w:rsidRDefault="007B2AD5" w:rsidP="00875E8A">
            <w:pPr>
              <w:ind w:left="360" w:right="-576"/>
              <w:rPr>
                <w:rFonts w:cstheme="minorHAnsi"/>
                <w:sz w:val="20"/>
                <w:szCs w:val="20"/>
              </w:rPr>
            </w:pPr>
            <w:r w:rsidRPr="007B2AD5">
              <w:rPr>
                <w:rFonts w:cstheme="minorHAnsi"/>
                <w:sz w:val="20"/>
                <w:szCs w:val="20"/>
              </w:rPr>
              <w:t>11</w:t>
            </w:r>
          </w:p>
        </w:tc>
        <w:tc>
          <w:tcPr>
            <w:tcW w:w="4590" w:type="dxa"/>
          </w:tcPr>
          <w:p w14:paraId="1983C80C" w14:textId="77777777" w:rsidR="00C91CA7" w:rsidRDefault="007B2AD5" w:rsidP="007B2AD5">
            <w:pPr>
              <w:ind w:left="67"/>
              <w:rPr>
                <w:rFonts w:cstheme="minorHAnsi"/>
                <w:sz w:val="20"/>
                <w:szCs w:val="20"/>
              </w:rPr>
            </w:pPr>
            <w:r w:rsidRPr="007B2AD5">
              <w:rPr>
                <w:rFonts w:cstheme="minorHAnsi"/>
                <w:sz w:val="20"/>
                <w:szCs w:val="20"/>
              </w:rPr>
              <w:t xml:space="preserve">Two years ago, her parents wanted to remodel the </w:t>
            </w:r>
            <w:proofErr w:type="gramStart"/>
            <w:r w:rsidRPr="007B2AD5">
              <w:rPr>
                <w:rFonts w:cstheme="minorHAnsi"/>
                <w:sz w:val="20"/>
                <w:szCs w:val="20"/>
              </w:rPr>
              <w:t>kitchen</w:t>
            </w:r>
            <w:proofErr w:type="gramEnd"/>
            <w:r w:rsidRPr="007B2AD5">
              <w:rPr>
                <w:rFonts w:cstheme="minorHAnsi"/>
                <w:sz w:val="20"/>
                <w:szCs w:val="20"/>
              </w:rPr>
              <w:t xml:space="preserve"> so they took out a </w:t>
            </w:r>
            <w:r w:rsidRPr="009B718A">
              <w:rPr>
                <w:rFonts w:cstheme="minorHAnsi"/>
                <w:b/>
                <w:sz w:val="20"/>
                <w:szCs w:val="20"/>
              </w:rPr>
              <w:t>home equity line</w:t>
            </w:r>
            <w:r w:rsidRPr="007B2AD5">
              <w:rPr>
                <w:rFonts w:cstheme="minorHAnsi"/>
                <w:sz w:val="20"/>
                <w:szCs w:val="20"/>
              </w:rPr>
              <w:t xml:space="preserve"> for $45,000. </w:t>
            </w:r>
          </w:p>
          <w:p w14:paraId="7740FB0B" w14:textId="77777777" w:rsidR="00425D0F" w:rsidRDefault="00425D0F" w:rsidP="007B2AD5">
            <w:pPr>
              <w:ind w:left="67"/>
              <w:rPr>
                <w:rFonts w:cstheme="minorHAnsi"/>
                <w:sz w:val="20"/>
                <w:szCs w:val="20"/>
              </w:rPr>
            </w:pPr>
          </w:p>
          <w:p w14:paraId="7550A2AF" w14:textId="31656295" w:rsidR="00C91CA7" w:rsidRDefault="00C91CA7" w:rsidP="007B2AD5">
            <w:pPr>
              <w:ind w:left="67"/>
              <w:rPr>
                <w:rFonts w:cstheme="minorHAnsi"/>
                <w:sz w:val="20"/>
                <w:szCs w:val="20"/>
              </w:rPr>
            </w:pPr>
            <w:r>
              <w:rPr>
                <w:rFonts w:cstheme="minorHAnsi"/>
                <w:sz w:val="20"/>
                <w:szCs w:val="20"/>
              </w:rPr>
              <w:t>The lien was entered against the property, so she realizes that if the house was sold the home equity loan would need to be repaid before she got any of the proceeds.</w:t>
            </w:r>
          </w:p>
          <w:p w14:paraId="4A9064A5" w14:textId="77777777" w:rsidR="00C91CA7" w:rsidRDefault="00C91CA7" w:rsidP="007B2AD5">
            <w:pPr>
              <w:ind w:left="67"/>
              <w:rPr>
                <w:rFonts w:cstheme="minorHAnsi"/>
                <w:sz w:val="20"/>
                <w:szCs w:val="20"/>
              </w:rPr>
            </w:pPr>
          </w:p>
          <w:p w14:paraId="4DDA4E8A" w14:textId="3B2B224E" w:rsidR="007B2AD5" w:rsidRDefault="007B2AD5" w:rsidP="00C91CA7">
            <w:pPr>
              <w:ind w:left="67"/>
              <w:rPr>
                <w:rFonts w:cstheme="minorHAnsi"/>
                <w:sz w:val="20"/>
                <w:szCs w:val="20"/>
              </w:rPr>
            </w:pPr>
            <w:r w:rsidRPr="007B2AD5">
              <w:rPr>
                <w:rFonts w:cstheme="minorHAnsi"/>
                <w:sz w:val="20"/>
                <w:szCs w:val="20"/>
              </w:rPr>
              <w:t xml:space="preserve">It is an interest only loan with a variable rate that adjusts annually based on prime. </w:t>
            </w:r>
            <w:r w:rsidR="00C91CA7">
              <w:rPr>
                <w:rFonts w:cstheme="minorHAnsi"/>
                <w:sz w:val="20"/>
                <w:szCs w:val="20"/>
              </w:rPr>
              <w:t>Her parents</w:t>
            </w:r>
            <w:r w:rsidRPr="007B2AD5">
              <w:rPr>
                <w:rFonts w:cstheme="minorHAnsi"/>
                <w:sz w:val="20"/>
                <w:szCs w:val="20"/>
              </w:rPr>
              <w:t xml:space="preserve"> have faithfully made the interest payments</w:t>
            </w:r>
            <w:r w:rsidR="00C91CA7">
              <w:rPr>
                <w:rFonts w:cstheme="minorHAnsi"/>
                <w:sz w:val="20"/>
                <w:szCs w:val="20"/>
              </w:rPr>
              <w:t xml:space="preserve">, </w:t>
            </w:r>
            <w:r w:rsidRPr="007B2AD5">
              <w:rPr>
                <w:rFonts w:cstheme="minorHAnsi"/>
                <w:sz w:val="20"/>
                <w:szCs w:val="20"/>
              </w:rPr>
              <w:t>but have not made any principal payments.</w:t>
            </w:r>
          </w:p>
          <w:p w14:paraId="2015F978" w14:textId="28F4AE95" w:rsidR="00F3471D" w:rsidRPr="007B2AD5" w:rsidRDefault="00F3471D" w:rsidP="007B2AD5">
            <w:pPr>
              <w:ind w:left="67"/>
              <w:rPr>
                <w:sz w:val="20"/>
                <w:szCs w:val="20"/>
              </w:rPr>
            </w:pPr>
          </w:p>
        </w:tc>
        <w:tc>
          <w:tcPr>
            <w:tcW w:w="2880" w:type="dxa"/>
          </w:tcPr>
          <w:p w14:paraId="24477034" w14:textId="77777777" w:rsidR="007B2AD5" w:rsidRDefault="007B2AD5" w:rsidP="00AC466B">
            <w:pPr>
              <w:rPr>
                <w:sz w:val="20"/>
                <w:szCs w:val="20"/>
              </w:rPr>
            </w:pPr>
          </w:p>
          <w:p w14:paraId="061039F4" w14:textId="66C2C27B" w:rsidR="001C3887" w:rsidRPr="007B2AD5" w:rsidRDefault="001C3887" w:rsidP="00AC466B">
            <w:pPr>
              <w:rPr>
                <w:sz w:val="20"/>
                <w:szCs w:val="20"/>
              </w:rPr>
            </w:pPr>
          </w:p>
        </w:tc>
        <w:tc>
          <w:tcPr>
            <w:tcW w:w="2160" w:type="dxa"/>
          </w:tcPr>
          <w:p w14:paraId="3F57739F" w14:textId="77777777" w:rsidR="006C161A" w:rsidRDefault="006C161A" w:rsidP="00AC466B">
            <w:pPr>
              <w:rPr>
                <w:sz w:val="20"/>
                <w:szCs w:val="20"/>
              </w:rPr>
            </w:pPr>
          </w:p>
          <w:p w14:paraId="23910BE1" w14:textId="58ABE750" w:rsidR="001C3887" w:rsidRPr="007B2AD5" w:rsidRDefault="001C3887" w:rsidP="00AC466B">
            <w:pPr>
              <w:rPr>
                <w:sz w:val="20"/>
                <w:szCs w:val="20"/>
              </w:rPr>
            </w:pPr>
          </w:p>
        </w:tc>
      </w:tr>
      <w:tr w:rsidR="00AE2525" w:rsidRPr="007B2AD5" w14:paraId="6FA758DA" w14:textId="0E81718F" w:rsidTr="00B92B66">
        <w:tc>
          <w:tcPr>
            <w:tcW w:w="630" w:type="dxa"/>
          </w:tcPr>
          <w:p w14:paraId="56F13D31" w14:textId="62BA703F" w:rsidR="007B2AD5" w:rsidRPr="007B2AD5" w:rsidRDefault="007B2AD5" w:rsidP="00875E8A">
            <w:pPr>
              <w:ind w:left="360" w:right="-576"/>
              <w:rPr>
                <w:rFonts w:cstheme="minorHAnsi"/>
                <w:sz w:val="20"/>
                <w:szCs w:val="20"/>
              </w:rPr>
            </w:pPr>
            <w:r w:rsidRPr="007B2AD5">
              <w:rPr>
                <w:rFonts w:cstheme="minorHAnsi"/>
                <w:sz w:val="20"/>
                <w:szCs w:val="20"/>
              </w:rPr>
              <w:t>12</w:t>
            </w:r>
          </w:p>
        </w:tc>
        <w:tc>
          <w:tcPr>
            <w:tcW w:w="4590" w:type="dxa"/>
          </w:tcPr>
          <w:p w14:paraId="44A3F2EB" w14:textId="77777777" w:rsidR="00F3471D" w:rsidRDefault="007B2AD5" w:rsidP="007B2AD5">
            <w:pPr>
              <w:ind w:left="67"/>
              <w:rPr>
                <w:rFonts w:cstheme="minorHAnsi"/>
                <w:sz w:val="20"/>
                <w:szCs w:val="20"/>
              </w:rPr>
            </w:pPr>
            <w:r w:rsidRPr="007B2AD5">
              <w:rPr>
                <w:rFonts w:cstheme="minorHAnsi"/>
                <w:sz w:val="20"/>
                <w:szCs w:val="20"/>
              </w:rPr>
              <w:t xml:space="preserve">Her grandmother has made her Last Will &amp; Testament known to all her grandchildren. </w:t>
            </w:r>
          </w:p>
          <w:p w14:paraId="17FBB4BE" w14:textId="77777777" w:rsidR="00F3471D" w:rsidRDefault="00F3471D" w:rsidP="007B2AD5">
            <w:pPr>
              <w:ind w:left="67"/>
              <w:rPr>
                <w:rFonts w:cstheme="minorHAnsi"/>
                <w:sz w:val="20"/>
                <w:szCs w:val="20"/>
              </w:rPr>
            </w:pPr>
          </w:p>
          <w:p w14:paraId="278A83C6" w14:textId="77777777" w:rsidR="006C161A" w:rsidRDefault="007B2AD5" w:rsidP="007B2AD5">
            <w:pPr>
              <w:ind w:left="67"/>
              <w:rPr>
                <w:rFonts w:cstheme="minorHAnsi"/>
                <w:sz w:val="20"/>
                <w:szCs w:val="20"/>
              </w:rPr>
            </w:pPr>
            <w:r w:rsidRPr="007B2AD5">
              <w:rPr>
                <w:rFonts w:cstheme="minorHAnsi"/>
                <w:sz w:val="20"/>
                <w:szCs w:val="20"/>
              </w:rPr>
              <w:t xml:space="preserve">Maria understands that when her grandmother dies she will inherit about $250,000, </w:t>
            </w:r>
          </w:p>
          <w:p w14:paraId="5026B90A" w14:textId="77777777" w:rsidR="006C161A" w:rsidRDefault="006C161A" w:rsidP="007B2AD5">
            <w:pPr>
              <w:ind w:left="67"/>
              <w:rPr>
                <w:rFonts w:cstheme="minorHAnsi"/>
                <w:sz w:val="20"/>
                <w:szCs w:val="20"/>
              </w:rPr>
            </w:pPr>
          </w:p>
          <w:p w14:paraId="36850A9B" w14:textId="78958208" w:rsidR="007B2AD5" w:rsidRDefault="007B2AD5" w:rsidP="007B2AD5">
            <w:pPr>
              <w:ind w:left="67"/>
              <w:rPr>
                <w:rFonts w:cstheme="minorHAnsi"/>
                <w:sz w:val="20"/>
                <w:szCs w:val="20"/>
              </w:rPr>
            </w:pPr>
            <w:r w:rsidRPr="007B2AD5">
              <w:rPr>
                <w:rFonts w:cstheme="minorHAnsi"/>
                <w:sz w:val="20"/>
                <w:szCs w:val="20"/>
              </w:rPr>
              <w:t>$150,000 is from her grandmother’s IRA and $100,000 is in a savings account</w:t>
            </w:r>
            <w:r w:rsidR="00F3471D">
              <w:rPr>
                <w:rFonts w:cstheme="minorHAnsi"/>
                <w:sz w:val="20"/>
                <w:szCs w:val="20"/>
              </w:rPr>
              <w:t>.</w:t>
            </w:r>
          </w:p>
          <w:p w14:paraId="18BA8C5A" w14:textId="0DB3670D" w:rsidR="00F3471D" w:rsidRPr="007B2AD5" w:rsidRDefault="00F3471D" w:rsidP="007B2AD5">
            <w:pPr>
              <w:ind w:left="67"/>
              <w:rPr>
                <w:rFonts w:cstheme="minorHAnsi"/>
                <w:sz w:val="20"/>
                <w:szCs w:val="20"/>
              </w:rPr>
            </w:pPr>
          </w:p>
        </w:tc>
        <w:tc>
          <w:tcPr>
            <w:tcW w:w="2880" w:type="dxa"/>
          </w:tcPr>
          <w:p w14:paraId="47A71397" w14:textId="77777777" w:rsidR="007B2AD5" w:rsidRPr="007B2AD5" w:rsidRDefault="007B2AD5" w:rsidP="00875E8A">
            <w:pPr>
              <w:rPr>
                <w:sz w:val="20"/>
                <w:szCs w:val="20"/>
              </w:rPr>
            </w:pPr>
          </w:p>
        </w:tc>
        <w:tc>
          <w:tcPr>
            <w:tcW w:w="2160" w:type="dxa"/>
          </w:tcPr>
          <w:p w14:paraId="16EE44FB" w14:textId="77777777" w:rsidR="007B2AD5" w:rsidRPr="007B2AD5" w:rsidRDefault="007B2AD5" w:rsidP="00875E8A">
            <w:pPr>
              <w:rPr>
                <w:sz w:val="20"/>
                <w:szCs w:val="20"/>
              </w:rPr>
            </w:pPr>
          </w:p>
        </w:tc>
      </w:tr>
    </w:tbl>
    <w:p w14:paraId="14A40E49" w14:textId="77777777" w:rsidR="00B92B66" w:rsidRDefault="00B92B66" w:rsidP="00B92B66">
      <w:pPr>
        <w:pStyle w:val="NormalWeb"/>
        <w:spacing w:before="0" w:beforeAutospacing="0" w:after="0" w:afterAutospacing="0"/>
        <w:rPr>
          <w:rFonts w:asciiTheme="minorHAnsi" w:hAnsiTheme="minorHAnsi" w:cstheme="minorHAnsi"/>
          <w:color w:val="FF0000"/>
        </w:rPr>
      </w:pPr>
    </w:p>
    <w:p w14:paraId="6BC1E928" w14:textId="2ACFA7DE" w:rsidR="00B92B66" w:rsidRPr="00425D0F" w:rsidRDefault="00425D0F" w:rsidP="00425D0F">
      <w:pPr>
        <w:rPr>
          <w:rFonts w:eastAsia="Times New Roman" w:cstheme="minorHAnsi"/>
          <w:b/>
          <w:bCs/>
        </w:rPr>
      </w:pPr>
      <w:r w:rsidRPr="00425D0F">
        <w:rPr>
          <w:rFonts w:eastAsia="Times New Roman" w:cstheme="minorHAnsi"/>
          <w:b/>
          <w:bCs/>
        </w:rPr>
        <w:t xml:space="preserve">PART TWO </w:t>
      </w:r>
    </w:p>
    <w:tbl>
      <w:tblPr>
        <w:tblStyle w:val="TableGrid"/>
        <w:tblW w:w="0" w:type="auto"/>
        <w:tblInd w:w="450" w:type="dxa"/>
        <w:tblLook w:val="04A0" w:firstRow="1" w:lastRow="0" w:firstColumn="1" w:lastColumn="0" w:noHBand="0" w:noVBand="1"/>
      </w:tblPr>
      <w:tblGrid>
        <w:gridCol w:w="4886"/>
        <w:gridCol w:w="4014"/>
      </w:tblGrid>
      <w:tr w:rsidR="002C39CD" w:rsidRPr="002C39CD" w14:paraId="57302B40" w14:textId="0CCFD197" w:rsidTr="00E370C6">
        <w:tc>
          <w:tcPr>
            <w:tcW w:w="8900" w:type="dxa"/>
            <w:gridSpan w:val="2"/>
          </w:tcPr>
          <w:p w14:paraId="1BA84D06" w14:textId="58209017" w:rsidR="002C39CD" w:rsidRPr="002C39CD" w:rsidRDefault="002C39CD" w:rsidP="002C39CD">
            <w:pPr>
              <w:pStyle w:val="NormalWeb"/>
              <w:rPr>
                <w:rFonts w:asciiTheme="minorHAnsi" w:hAnsiTheme="minorHAnsi" w:cstheme="minorHAnsi"/>
                <w:color w:val="FF0000"/>
              </w:rPr>
            </w:pPr>
            <w:r w:rsidRPr="002C39CD">
              <w:rPr>
                <w:rFonts w:asciiTheme="minorHAnsi" w:hAnsiTheme="minorHAnsi" w:cstheme="minorHAnsi"/>
                <w:color w:val="FF0000"/>
              </w:rPr>
              <w:t xml:space="preserve">Enter the results from Column B on form 4.01 Personal Financial Statement. </w:t>
            </w:r>
          </w:p>
        </w:tc>
      </w:tr>
      <w:tr w:rsidR="002C39CD" w:rsidRPr="002C39CD" w14:paraId="62FAF817" w14:textId="229F9761" w:rsidTr="002C39CD">
        <w:tc>
          <w:tcPr>
            <w:tcW w:w="4886" w:type="dxa"/>
          </w:tcPr>
          <w:p w14:paraId="6DF82045" w14:textId="77777777" w:rsidR="002C39CD" w:rsidRPr="002C39CD" w:rsidRDefault="002C39CD" w:rsidP="00CF4BC6">
            <w:pPr>
              <w:pStyle w:val="NormalWeb"/>
              <w:numPr>
                <w:ilvl w:val="1"/>
                <w:numId w:val="1"/>
              </w:numPr>
              <w:ind w:left="450" w:hanging="450"/>
              <w:rPr>
                <w:rFonts w:asciiTheme="minorHAnsi" w:hAnsiTheme="minorHAnsi" w:cstheme="minorHAnsi"/>
                <w:color w:val="FF0000"/>
              </w:rPr>
            </w:pPr>
            <w:r w:rsidRPr="002C39CD">
              <w:rPr>
                <w:rFonts w:asciiTheme="minorHAnsi" w:hAnsiTheme="minorHAnsi" w:cstheme="minorHAnsi"/>
                <w:color w:val="FF0000"/>
              </w:rPr>
              <w:t xml:space="preserve">What is Maria’s Net Worth? </w:t>
            </w:r>
          </w:p>
        </w:tc>
        <w:tc>
          <w:tcPr>
            <w:tcW w:w="4014" w:type="dxa"/>
          </w:tcPr>
          <w:p w14:paraId="5F7F208E" w14:textId="77777777" w:rsidR="002C39CD" w:rsidRPr="002C39CD" w:rsidRDefault="002C39CD" w:rsidP="002C39CD">
            <w:pPr>
              <w:pStyle w:val="NormalWeb"/>
              <w:rPr>
                <w:rFonts w:asciiTheme="minorHAnsi" w:hAnsiTheme="minorHAnsi" w:cstheme="minorHAnsi"/>
                <w:color w:val="FF0000"/>
              </w:rPr>
            </w:pPr>
          </w:p>
        </w:tc>
      </w:tr>
      <w:tr w:rsidR="002C39CD" w:rsidRPr="002C39CD" w14:paraId="67F5EF96" w14:textId="2B10C9E5" w:rsidTr="002C39CD">
        <w:tc>
          <w:tcPr>
            <w:tcW w:w="4886" w:type="dxa"/>
          </w:tcPr>
          <w:p w14:paraId="510C8277" w14:textId="77777777" w:rsidR="002C39CD" w:rsidRPr="002C39CD" w:rsidRDefault="002C39CD" w:rsidP="00CF4BC6">
            <w:pPr>
              <w:pStyle w:val="NormalWeb"/>
              <w:numPr>
                <w:ilvl w:val="1"/>
                <w:numId w:val="1"/>
              </w:numPr>
              <w:ind w:left="450" w:hanging="450"/>
              <w:rPr>
                <w:rFonts w:asciiTheme="minorHAnsi" w:hAnsiTheme="minorHAnsi" w:cstheme="minorHAnsi"/>
                <w:color w:val="FF0000"/>
              </w:rPr>
            </w:pPr>
            <w:r w:rsidRPr="002C39CD">
              <w:rPr>
                <w:rFonts w:asciiTheme="minorHAnsi" w:hAnsiTheme="minorHAnsi" w:cstheme="minorHAnsi"/>
                <w:color w:val="FF0000"/>
              </w:rPr>
              <w:t xml:space="preserve">How much value does her ownership in her parent’s house contribute towards her net worth? </w:t>
            </w:r>
          </w:p>
        </w:tc>
        <w:tc>
          <w:tcPr>
            <w:tcW w:w="4014" w:type="dxa"/>
          </w:tcPr>
          <w:p w14:paraId="3E1E15A8" w14:textId="77777777" w:rsidR="002C39CD" w:rsidRPr="002C39CD" w:rsidRDefault="002C39CD" w:rsidP="002C39CD">
            <w:pPr>
              <w:pStyle w:val="NormalWeb"/>
              <w:rPr>
                <w:rFonts w:asciiTheme="minorHAnsi" w:hAnsiTheme="minorHAnsi" w:cstheme="minorHAnsi"/>
                <w:color w:val="FF0000"/>
              </w:rPr>
            </w:pPr>
          </w:p>
        </w:tc>
      </w:tr>
      <w:tr w:rsidR="002C39CD" w:rsidRPr="00767627" w14:paraId="3B56D27F" w14:textId="2331A21A" w:rsidTr="002C39CD">
        <w:tc>
          <w:tcPr>
            <w:tcW w:w="4886" w:type="dxa"/>
          </w:tcPr>
          <w:p w14:paraId="60F53DF5" w14:textId="77777777" w:rsidR="002C39CD" w:rsidRPr="00767627" w:rsidRDefault="002C39CD" w:rsidP="00CF4BC6">
            <w:pPr>
              <w:pStyle w:val="NormalWeb"/>
              <w:numPr>
                <w:ilvl w:val="1"/>
                <w:numId w:val="1"/>
              </w:numPr>
              <w:ind w:left="450" w:hanging="450"/>
              <w:rPr>
                <w:rFonts w:asciiTheme="minorHAnsi" w:hAnsiTheme="minorHAnsi" w:cstheme="minorHAnsi"/>
                <w:color w:val="FF0000"/>
              </w:rPr>
            </w:pPr>
            <w:r w:rsidRPr="002C39CD">
              <w:rPr>
                <w:rFonts w:asciiTheme="minorHAnsi" w:hAnsiTheme="minorHAnsi" w:cstheme="minorHAnsi"/>
                <w:color w:val="FF0000"/>
              </w:rPr>
              <w:t xml:space="preserve">If Maria quit her job tomorrow, how much would her Retirement Assets decrease because she is not fully vested? </w:t>
            </w:r>
          </w:p>
        </w:tc>
        <w:tc>
          <w:tcPr>
            <w:tcW w:w="4014" w:type="dxa"/>
          </w:tcPr>
          <w:p w14:paraId="422491A4" w14:textId="77777777" w:rsidR="002C39CD" w:rsidRPr="002C39CD" w:rsidRDefault="002C39CD" w:rsidP="002C39CD">
            <w:pPr>
              <w:pStyle w:val="NormalWeb"/>
              <w:rPr>
                <w:rFonts w:asciiTheme="minorHAnsi" w:hAnsiTheme="minorHAnsi" w:cstheme="minorHAnsi"/>
                <w:color w:val="FF0000"/>
              </w:rPr>
            </w:pPr>
          </w:p>
        </w:tc>
      </w:tr>
    </w:tbl>
    <w:p w14:paraId="164F866A" w14:textId="28545DBA" w:rsidR="00AD0231" w:rsidRPr="00767627" w:rsidRDefault="00AD0231" w:rsidP="002C39CD">
      <w:pPr>
        <w:pStyle w:val="NormalWeb"/>
        <w:rPr>
          <w:rFonts w:asciiTheme="minorHAnsi" w:hAnsiTheme="minorHAnsi" w:cstheme="minorHAnsi"/>
          <w:color w:val="FF0000"/>
        </w:rPr>
      </w:pPr>
    </w:p>
    <w:sectPr w:rsidR="00AD0231" w:rsidRPr="00767627" w:rsidSect="00D221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C2DB5" w14:textId="77777777" w:rsidR="00776CCE" w:rsidRDefault="00776CCE" w:rsidP="00B92B66">
      <w:r>
        <w:separator/>
      </w:r>
    </w:p>
  </w:endnote>
  <w:endnote w:type="continuationSeparator" w:id="0">
    <w:p w14:paraId="204EEA8A" w14:textId="77777777" w:rsidR="00776CCE" w:rsidRDefault="00776CCE" w:rsidP="00B9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5004975"/>
      <w:docPartObj>
        <w:docPartGallery w:val="Page Numbers (Bottom of Page)"/>
        <w:docPartUnique/>
      </w:docPartObj>
    </w:sdtPr>
    <w:sdtContent>
      <w:p w14:paraId="1591E341" w14:textId="480E4CCE" w:rsidR="00B92B66" w:rsidRDefault="00B92B66" w:rsidP="000D26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9A96A5" w14:textId="77777777" w:rsidR="00B92B66" w:rsidRDefault="00B92B66" w:rsidP="00B92B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84577466"/>
      <w:docPartObj>
        <w:docPartGallery w:val="Page Numbers (Bottom of Page)"/>
        <w:docPartUnique/>
      </w:docPartObj>
    </w:sdtPr>
    <w:sdtContent>
      <w:p w14:paraId="11A9FD3F" w14:textId="39330C33" w:rsidR="00B92B66" w:rsidRDefault="00B92B66" w:rsidP="000D26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2A451C" w14:textId="04EE84B9" w:rsidR="00B92B66" w:rsidRPr="004562AC" w:rsidRDefault="00360945" w:rsidP="00B92B66">
    <w:pPr>
      <w:pStyle w:val="Footer"/>
      <w:ind w:right="360"/>
      <w:rPr>
        <w:sz w:val="20"/>
        <w:szCs w:val="20"/>
      </w:rPr>
    </w:pPr>
    <w:r>
      <w:rPr>
        <w:sz w:val="20"/>
        <w:szCs w:val="20"/>
      </w:rPr>
      <w:t>10-16-</w:t>
    </w:r>
    <w:r w:rsidR="00425D0F">
      <w:rPr>
        <w:sz w:val="20"/>
        <w:szCs w:val="20"/>
      </w:rPr>
      <w:t>-2024</w:t>
    </w:r>
    <w:r w:rsidR="00425D0F">
      <w:rPr>
        <w:sz w:val="20"/>
        <w:szCs w:val="20"/>
      </w:rPr>
      <w:tab/>
      <w:t>www.money101education.com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09733" w14:textId="77777777" w:rsidR="00D065FA" w:rsidRDefault="00D06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EEEF8" w14:textId="77777777" w:rsidR="00776CCE" w:rsidRDefault="00776CCE" w:rsidP="00B92B66">
      <w:r>
        <w:separator/>
      </w:r>
    </w:p>
  </w:footnote>
  <w:footnote w:type="continuationSeparator" w:id="0">
    <w:p w14:paraId="5D27E564" w14:textId="77777777" w:rsidR="00776CCE" w:rsidRDefault="00776CCE" w:rsidP="00B92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CC52C" w14:textId="77777777" w:rsidR="00D065FA" w:rsidRDefault="00D06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06FBF" w14:textId="3B32BA79" w:rsidR="00B92B66" w:rsidRPr="00B92B66" w:rsidRDefault="00B92B66" w:rsidP="00B92B66">
    <w:pPr>
      <w:spacing w:before="100" w:beforeAutospacing="1" w:after="100" w:afterAutospacing="1"/>
      <w:rPr>
        <w:rFonts w:eastAsia="Times New Roman" w:cstheme="minorHAnsi"/>
      </w:rPr>
    </w:pPr>
    <w:r w:rsidRPr="00475F51">
      <w:rPr>
        <w:rFonts w:eastAsia="Times New Roman" w:cstheme="minorHAnsi"/>
      </w:rPr>
      <w:t>MONEY 101</w:t>
    </w:r>
    <w:r w:rsidR="0001600B">
      <w:rPr>
        <w:rFonts w:eastAsia="Times New Roman" w:cstheme="minorHAnsi"/>
      </w:rPr>
      <w:t xml:space="preserve"> EDUCATION</w:t>
    </w:r>
    <w:r w:rsidRPr="00475F51">
      <w:rPr>
        <w:rFonts w:eastAsia="Times New Roman" w:cstheme="minorHAnsi"/>
      </w:rPr>
      <w:br/>
      <w:t>4.</w:t>
    </w:r>
    <w:r w:rsidR="0098415A">
      <w:rPr>
        <w:rFonts w:eastAsia="Times New Roman" w:cstheme="minorHAnsi"/>
      </w:rPr>
      <w:t>1</w:t>
    </w:r>
    <w:r w:rsidRPr="00475F51">
      <w:rPr>
        <w:rFonts w:eastAsia="Times New Roman" w:cstheme="minorHAnsi"/>
      </w:rPr>
      <w:t>1</w:t>
    </w:r>
    <w:r w:rsidR="0098415A">
      <w:rPr>
        <w:rFonts w:eastAsia="Times New Roman" w:cstheme="minorHAnsi"/>
      </w:rPr>
      <w:t>a</w:t>
    </w:r>
    <w:r w:rsidRPr="00475F51">
      <w:rPr>
        <w:rFonts w:eastAsia="Times New Roman" w:cstheme="minorHAnsi"/>
      </w:rPr>
      <w:t xml:space="preserve"> </w:t>
    </w:r>
    <w:r>
      <w:rPr>
        <w:rFonts w:eastAsia="Times New Roman" w:cstheme="minorHAnsi"/>
      </w:rPr>
      <w:t>EXERCISE - Prepare</w:t>
    </w:r>
    <w:r w:rsidRPr="00475F51">
      <w:rPr>
        <w:rFonts w:eastAsia="Times New Roman" w:cstheme="minorHAnsi"/>
      </w:rPr>
      <w:t xml:space="preserve"> Maria’s Personal Financial </w:t>
    </w:r>
    <w:r w:rsidR="00425D0F" w:rsidRPr="00475F51">
      <w:rPr>
        <w:rFonts w:eastAsia="Times New Roman" w:cstheme="minorHAnsi"/>
      </w:rPr>
      <w:t>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7C6D5" w14:textId="77777777" w:rsidR="00D065FA" w:rsidRDefault="00D06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7D97"/>
    <w:multiLevelType w:val="multilevel"/>
    <w:tmpl w:val="C6506F18"/>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F25C7"/>
    <w:multiLevelType w:val="hybridMultilevel"/>
    <w:tmpl w:val="F884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82AC4"/>
    <w:multiLevelType w:val="multilevel"/>
    <w:tmpl w:val="BE1EF87C"/>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97067"/>
    <w:multiLevelType w:val="hybridMultilevel"/>
    <w:tmpl w:val="2384F5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24DCE"/>
    <w:multiLevelType w:val="multilevel"/>
    <w:tmpl w:val="930A51BA"/>
    <w:lvl w:ilvl="0">
      <w:start w:val="1"/>
      <w:numFmt w:val="decimal"/>
      <w:lvlText w:val="%1."/>
      <w:lvlJc w:val="left"/>
      <w:pPr>
        <w:ind w:left="720" w:hanging="360"/>
      </w:p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5509CC"/>
    <w:multiLevelType w:val="hybridMultilevel"/>
    <w:tmpl w:val="EFDED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A30CE"/>
    <w:multiLevelType w:val="hybridMultilevel"/>
    <w:tmpl w:val="3A52B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8A79BA"/>
    <w:multiLevelType w:val="multilevel"/>
    <w:tmpl w:val="E12A9B32"/>
    <w:lvl w:ilvl="0">
      <w:start w:val="8"/>
      <w:numFmt w:val="decimal"/>
      <w:lvlText w:val="%1."/>
      <w:lvlJc w:val="left"/>
      <w:pPr>
        <w:tabs>
          <w:tab w:val="num" w:pos="720"/>
        </w:tabs>
        <w:ind w:left="720" w:hanging="360"/>
      </w:pPr>
    </w:lvl>
    <w:lvl w:ilvl="1">
      <w:start w:val="1"/>
      <w:numFmt w:val="decimal"/>
      <w:lvlText w:val="%2."/>
      <w:lvlJc w:val="left"/>
      <w:pPr>
        <w:ind w:left="1440" w:hanging="360"/>
      </w:pPr>
      <w:rPr>
        <w:rFonts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EC1664"/>
    <w:multiLevelType w:val="multilevel"/>
    <w:tmpl w:val="930A51BA"/>
    <w:lvl w:ilvl="0">
      <w:start w:val="1"/>
      <w:numFmt w:val="decimal"/>
      <w:lvlText w:val="%1."/>
      <w:lvlJc w:val="left"/>
      <w:pPr>
        <w:ind w:left="720" w:hanging="360"/>
      </w:p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5A3B63"/>
    <w:multiLevelType w:val="multilevel"/>
    <w:tmpl w:val="C6506F18"/>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075E35"/>
    <w:multiLevelType w:val="hybridMultilevel"/>
    <w:tmpl w:val="D688D624"/>
    <w:lvl w:ilvl="0" w:tplc="61046EC4">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87356"/>
    <w:multiLevelType w:val="multilevel"/>
    <w:tmpl w:val="BE1EF87C"/>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AD1302"/>
    <w:multiLevelType w:val="multilevel"/>
    <w:tmpl w:val="44B8C49C"/>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1A83E63"/>
    <w:multiLevelType w:val="multilevel"/>
    <w:tmpl w:val="BE1EF87C"/>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066346"/>
    <w:multiLevelType w:val="multilevel"/>
    <w:tmpl w:val="44B8C49C"/>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2675B9"/>
    <w:multiLevelType w:val="multilevel"/>
    <w:tmpl w:val="283035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4043C0"/>
    <w:multiLevelType w:val="multilevel"/>
    <w:tmpl w:val="BE1EF87C"/>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B06B6D"/>
    <w:multiLevelType w:val="multilevel"/>
    <w:tmpl w:val="BE1EF87C"/>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B21216"/>
    <w:multiLevelType w:val="multilevel"/>
    <w:tmpl w:val="BE1EF87C"/>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A94208"/>
    <w:multiLevelType w:val="hybridMultilevel"/>
    <w:tmpl w:val="5AC46772"/>
    <w:lvl w:ilvl="0" w:tplc="61046EC4">
      <w:start w:val="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137F4D"/>
    <w:multiLevelType w:val="multilevel"/>
    <w:tmpl w:val="E04C7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2444E0"/>
    <w:multiLevelType w:val="hybridMultilevel"/>
    <w:tmpl w:val="0EFAF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410412"/>
    <w:multiLevelType w:val="multilevel"/>
    <w:tmpl w:val="1BC6BA52"/>
    <w:lvl w:ilvl="0">
      <w:start w:val="1"/>
      <w:numFmt w:val="decimal"/>
      <w:lvlText w:val="%1."/>
      <w:lvlJc w:val="left"/>
      <w:pPr>
        <w:ind w:left="720" w:hanging="360"/>
      </w:pPr>
    </w:lvl>
    <w:lvl w:ilvl="1">
      <w:start w:val="1"/>
      <w:numFmt w:val="decimal"/>
      <w:lvlText w:val="%2."/>
      <w:lvlJc w:val="left"/>
      <w:pPr>
        <w:ind w:left="1440" w:hanging="360"/>
      </w:pPr>
      <w:rPr>
        <w:rFont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AFC55F5"/>
    <w:multiLevelType w:val="multilevel"/>
    <w:tmpl w:val="930A51BA"/>
    <w:lvl w:ilvl="0">
      <w:start w:val="1"/>
      <w:numFmt w:val="decimal"/>
      <w:lvlText w:val="%1."/>
      <w:lvlJc w:val="left"/>
      <w:pPr>
        <w:ind w:left="720" w:hanging="360"/>
      </w:p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5924503">
    <w:abstractNumId w:val="7"/>
  </w:num>
  <w:num w:numId="2" w16cid:durableId="1303117829">
    <w:abstractNumId w:val="20"/>
  </w:num>
  <w:num w:numId="3" w16cid:durableId="2039040558">
    <w:abstractNumId w:val="15"/>
  </w:num>
  <w:num w:numId="4" w16cid:durableId="2088575288">
    <w:abstractNumId w:val="1"/>
  </w:num>
  <w:num w:numId="5" w16cid:durableId="540560004">
    <w:abstractNumId w:val="5"/>
  </w:num>
  <w:num w:numId="6" w16cid:durableId="2132506790">
    <w:abstractNumId w:val="3"/>
  </w:num>
  <w:num w:numId="7" w16cid:durableId="522089545">
    <w:abstractNumId w:val="21"/>
  </w:num>
  <w:num w:numId="8" w16cid:durableId="834609798">
    <w:abstractNumId w:val="10"/>
  </w:num>
  <w:num w:numId="9" w16cid:durableId="1196695177">
    <w:abstractNumId w:val="14"/>
  </w:num>
  <w:num w:numId="10" w16cid:durableId="1148211717">
    <w:abstractNumId w:val="13"/>
  </w:num>
  <w:num w:numId="11" w16cid:durableId="2019961265">
    <w:abstractNumId w:val="12"/>
  </w:num>
  <w:num w:numId="12" w16cid:durableId="1373647562">
    <w:abstractNumId w:val="18"/>
  </w:num>
  <w:num w:numId="13" w16cid:durableId="1303729466">
    <w:abstractNumId w:val="11"/>
  </w:num>
  <w:num w:numId="14" w16cid:durableId="973175276">
    <w:abstractNumId w:val="16"/>
  </w:num>
  <w:num w:numId="15" w16cid:durableId="269582329">
    <w:abstractNumId w:val="19"/>
  </w:num>
  <w:num w:numId="16" w16cid:durableId="699891349">
    <w:abstractNumId w:val="2"/>
  </w:num>
  <w:num w:numId="17" w16cid:durableId="279846085">
    <w:abstractNumId w:val="17"/>
  </w:num>
  <w:num w:numId="18" w16cid:durableId="1917327091">
    <w:abstractNumId w:val="0"/>
  </w:num>
  <w:num w:numId="19" w16cid:durableId="330303399">
    <w:abstractNumId w:val="9"/>
  </w:num>
  <w:num w:numId="20" w16cid:durableId="1206791500">
    <w:abstractNumId w:val="4"/>
  </w:num>
  <w:num w:numId="21" w16cid:durableId="985937606">
    <w:abstractNumId w:val="22"/>
  </w:num>
  <w:num w:numId="22" w16cid:durableId="1524246857">
    <w:abstractNumId w:val="8"/>
  </w:num>
  <w:num w:numId="23" w16cid:durableId="1222401147">
    <w:abstractNumId w:val="23"/>
  </w:num>
  <w:num w:numId="24" w16cid:durableId="298078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82"/>
    <w:rsid w:val="0001600B"/>
    <w:rsid w:val="00087D92"/>
    <w:rsid w:val="000B5288"/>
    <w:rsid w:val="000B6EF5"/>
    <w:rsid w:val="00133E64"/>
    <w:rsid w:val="0014594A"/>
    <w:rsid w:val="00192CB0"/>
    <w:rsid w:val="001C3887"/>
    <w:rsid w:val="002C39CD"/>
    <w:rsid w:val="00360945"/>
    <w:rsid w:val="00425D0F"/>
    <w:rsid w:val="004562AC"/>
    <w:rsid w:val="00474132"/>
    <w:rsid w:val="00475F51"/>
    <w:rsid w:val="004960A4"/>
    <w:rsid w:val="004E6844"/>
    <w:rsid w:val="0053032D"/>
    <w:rsid w:val="00546044"/>
    <w:rsid w:val="0065475E"/>
    <w:rsid w:val="006724B5"/>
    <w:rsid w:val="006C161A"/>
    <w:rsid w:val="006C6748"/>
    <w:rsid w:val="00703DC2"/>
    <w:rsid w:val="00725282"/>
    <w:rsid w:val="00760745"/>
    <w:rsid w:val="00766082"/>
    <w:rsid w:val="00767627"/>
    <w:rsid w:val="00776CCE"/>
    <w:rsid w:val="007B2AD5"/>
    <w:rsid w:val="00875E8A"/>
    <w:rsid w:val="0090329C"/>
    <w:rsid w:val="00936E95"/>
    <w:rsid w:val="00947847"/>
    <w:rsid w:val="009511BE"/>
    <w:rsid w:val="0098415A"/>
    <w:rsid w:val="009B718A"/>
    <w:rsid w:val="00A263C8"/>
    <w:rsid w:val="00AC466B"/>
    <w:rsid w:val="00AD0231"/>
    <w:rsid w:val="00AD29E1"/>
    <w:rsid w:val="00AE2525"/>
    <w:rsid w:val="00AF6214"/>
    <w:rsid w:val="00B35954"/>
    <w:rsid w:val="00B841AF"/>
    <w:rsid w:val="00B92B66"/>
    <w:rsid w:val="00C5279C"/>
    <w:rsid w:val="00C64927"/>
    <w:rsid w:val="00C91CA7"/>
    <w:rsid w:val="00CB225F"/>
    <w:rsid w:val="00CB3BE1"/>
    <w:rsid w:val="00CD6D9F"/>
    <w:rsid w:val="00D0146E"/>
    <w:rsid w:val="00D065FA"/>
    <w:rsid w:val="00D22198"/>
    <w:rsid w:val="00D60137"/>
    <w:rsid w:val="00DD4E1D"/>
    <w:rsid w:val="00DD5AEA"/>
    <w:rsid w:val="00DF595A"/>
    <w:rsid w:val="00E309DA"/>
    <w:rsid w:val="00E45A42"/>
    <w:rsid w:val="00EB6266"/>
    <w:rsid w:val="00F1190B"/>
    <w:rsid w:val="00F17666"/>
    <w:rsid w:val="00F3471D"/>
    <w:rsid w:val="00FA1242"/>
    <w:rsid w:val="00FE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3F28"/>
  <w14:defaultImageDpi w14:val="32767"/>
  <w15:chartTrackingRefBased/>
  <w15:docId w15:val="{53828F9E-EEB6-5643-9621-689B19FC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608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724B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24B5"/>
    <w:rPr>
      <w:rFonts w:ascii="Times New Roman" w:hAnsi="Times New Roman" w:cs="Times New Roman"/>
      <w:sz w:val="18"/>
      <w:szCs w:val="18"/>
    </w:rPr>
  </w:style>
  <w:style w:type="paragraph" w:styleId="ListParagraph">
    <w:name w:val="List Paragraph"/>
    <w:basedOn w:val="Normal"/>
    <w:uiPriority w:val="34"/>
    <w:qFormat/>
    <w:rsid w:val="00475F51"/>
    <w:pPr>
      <w:ind w:left="720"/>
      <w:contextualSpacing/>
    </w:pPr>
  </w:style>
  <w:style w:type="table" w:styleId="TableGrid">
    <w:name w:val="Table Grid"/>
    <w:basedOn w:val="TableNormal"/>
    <w:uiPriority w:val="39"/>
    <w:rsid w:val="00AC4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92B66"/>
    <w:pPr>
      <w:tabs>
        <w:tab w:val="center" w:pos="4680"/>
        <w:tab w:val="right" w:pos="9360"/>
      </w:tabs>
    </w:pPr>
  </w:style>
  <w:style w:type="character" w:customStyle="1" w:styleId="FooterChar">
    <w:name w:val="Footer Char"/>
    <w:basedOn w:val="DefaultParagraphFont"/>
    <w:link w:val="Footer"/>
    <w:uiPriority w:val="99"/>
    <w:rsid w:val="00B92B66"/>
  </w:style>
  <w:style w:type="character" w:styleId="PageNumber">
    <w:name w:val="page number"/>
    <w:basedOn w:val="DefaultParagraphFont"/>
    <w:uiPriority w:val="99"/>
    <w:semiHidden/>
    <w:unhideWhenUsed/>
    <w:rsid w:val="00B92B66"/>
  </w:style>
  <w:style w:type="paragraph" w:styleId="Header">
    <w:name w:val="header"/>
    <w:basedOn w:val="Normal"/>
    <w:link w:val="HeaderChar"/>
    <w:uiPriority w:val="99"/>
    <w:unhideWhenUsed/>
    <w:rsid w:val="00B92B66"/>
    <w:pPr>
      <w:tabs>
        <w:tab w:val="center" w:pos="4680"/>
        <w:tab w:val="right" w:pos="9360"/>
      </w:tabs>
    </w:pPr>
  </w:style>
  <w:style w:type="character" w:customStyle="1" w:styleId="HeaderChar">
    <w:name w:val="Header Char"/>
    <w:basedOn w:val="DefaultParagraphFont"/>
    <w:link w:val="Header"/>
    <w:uiPriority w:val="99"/>
    <w:rsid w:val="00B9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964890">
      <w:bodyDiv w:val="1"/>
      <w:marLeft w:val="0"/>
      <w:marRight w:val="0"/>
      <w:marTop w:val="0"/>
      <w:marBottom w:val="0"/>
      <w:divBdr>
        <w:top w:val="none" w:sz="0" w:space="0" w:color="auto"/>
        <w:left w:val="none" w:sz="0" w:space="0" w:color="auto"/>
        <w:bottom w:val="none" w:sz="0" w:space="0" w:color="auto"/>
        <w:right w:val="none" w:sz="0" w:space="0" w:color="auto"/>
      </w:divBdr>
      <w:divsChild>
        <w:div w:id="3628306">
          <w:marLeft w:val="0"/>
          <w:marRight w:val="0"/>
          <w:marTop w:val="0"/>
          <w:marBottom w:val="0"/>
          <w:divBdr>
            <w:top w:val="none" w:sz="0" w:space="0" w:color="auto"/>
            <w:left w:val="none" w:sz="0" w:space="0" w:color="auto"/>
            <w:bottom w:val="none" w:sz="0" w:space="0" w:color="auto"/>
            <w:right w:val="none" w:sz="0" w:space="0" w:color="auto"/>
          </w:divBdr>
          <w:divsChild>
            <w:div w:id="1624921110">
              <w:marLeft w:val="0"/>
              <w:marRight w:val="0"/>
              <w:marTop w:val="0"/>
              <w:marBottom w:val="0"/>
              <w:divBdr>
                <w:top w:val="none" w:sz="0" w:space="0" w:color="auto"/>
                <w:left w:val="none" w:sz="0" w:space="0" w:color="auto"/>
                <w:bottom w:val="none" w:sz="0" w:space="0" w:color="auto"/>
                <w:right w:val="none" w:sz="0" w:space="0" w:color="auto"/>
              </w:divBdr>
              <w:divsChild>
                <w:div w:id="1122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27472">
      <w:bodyDiv w:val="1"/>
      <w:marLeft w:val="0"/>
      <w:marRight w:val="0"/>
      <w:marTop w:val="0"/>
      <w:marBottom w:val="0"/>
      <w:divBdr>
        <w:top w:val="none" w:sz="0" w:space="0" w:color="auto"/>
        <w:left w:val="none" w:sz="0" w:space="0" w:color="auto"/>
        <w:bottom w:val="none" w:sz="0" w:space="0" w:color="auto"/>
        <w:right w:val="none" w:sz="0" w:space="0" w:color="auto"/>
      </w:divBdr>
      <w:divsChild>
        <w:div w:id="912740926">
          <w:marLeft w:val="0"/>
          <w:marRight w:val="0"/>
          <w:marTop w:val="0"/>
          <w:marBottom w:val="0"/>
          <w:divBdr>
            <w:top w:val="none" w:sz="0" w:space="0" w:color="auto"/>
            <w:left w:val="none" w:sz="0" w:space="0" w:color="auto"/>
            <w:bottom w:val="none" w:sz="0" w:space="0" w:color="auto"/>
            <w:right w:val="none" w:sz="0" w:space="0" w:color="auto"/>
          </w:divBdr>
          <w:divsChild>
            <w:div w:id="1518158909">
              <w:marLeft w:val="0"/>
              <w:marRight w:val="0"/>
              <w:marTop w:val="0"/>
              <w:marBottom w:val="0"/>
              <w:divBdr>
                <w:top w:val="none" w:sz="0" w:space="0" w:color="auto"/>
                <w:left w:val="none" w:sz="0" w:space="0" w:color="auto"/>
                <w:bottom w:val="none" w:sz="0" w:space="0" w:color="auto"/>
                <w:right w:val="none" w:sz="0" w:space="0" w:color="auto"/>
              </w:divBdr>
              <w:divsChild>
                <w:div w:id="630209045">
                  <w:marLeft w:val="0"/>
                  <w:marRight w:val="0"/>
                  <w:marTop w:val="0"/>
                  <w:marBottom w:val="0"/>
                  <w:divBdr>
                    <w:top w:val="none" w:sz="0" w:space="0" w:color="auto"/>
                    <w:left w:val="none" w:sz="0" w:space="0" w:color="auto"/>
                    <w:bottom w:val="none" w:sz="0" w:space="0" w:color="auto"/>
                    <w:right w:val="none" w:sz="0" w:space="0" w:color="auto"/>
                  </w:divBdr>
                </w:div>
              </w:divsChild>
            </w:div>
            <w:div w:id="1805005856">
              <w:marLeft w:val="0"/>
              <w:marRight w:val="0"/>
              <w:marTop w:val="0"/>
              <w:marBottom w:val="0"/>
              <w:divBdr>
                <w:top w:val="none" w:sz="0" w:space="0" w:color="auto"/>
                <w:left w:val="none" w:sz="0" w:space="0" w:color="auto"/>
                <w:bottom w:val="none" w:sz="0" w:space="0" w:color="auto"/>
                <w:right w:val="none" w:sz="0" w:space="0" w:color="auto"/>
              </w:divBdr>
              <w:divsChild>
                <w:div w:id="16328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6394">
          <w:marLeft w:val="0"/>
          <w:marRight w:val="0"/>
          <w:marTop w:val="0"/>
          <w:marBottom w:val="0"/>
          <w:divBdr>
            <w:top w:val="none" w:sz="0" w:space="0" w:color="auto"/>
            <w:left w:val="none" w:sz="0" w:space="0" w:color="auto"/>
            <w:bottom w:val="none" w:sz="0" w:space="0" w:color="auto"/>
            <w:right w:val="none" w:sz="0" w:space="0" w:color="auto"/>
          </w:divBdr>
          <w:divsChild>
            <w:div w:id="150340950">
              <w:marLeft w:val="0"/>
              <w:marRight w:val="0"/>
              <w:marTop w:val="0"/>
              <w:marBottom w:val="0"/>
              <w:divBdr>
                <w:top w:val="none" w:sz="0" w:space="0" w:color="auto"/>
                <w:left w:val="none" w:sz="0" w:space="0" w:color="auto"/>
                <w:bottom w:val="none" w:sz="0" w:space="0" w:color="auto"/>
                <w:right w:val="none" w:sz="0" w:space="0" w:color="auto"/>
              </w:divBdr>
              <w:divsChild>
                <w:div w:id="1055003272">
                  <w:marLeft w:val="0"/>
                  <w:marRight w:val="0"/>
                  <w:marTop w:val="0"/>
                  <w:marBottom w:val="0"/>
                  <w:divBdr>
                    <w:top w:val="none" w:sz="0" w:space="0" w:color="auto"/>
                    <w:left w:val="none" w:sz="0" w:space="0" w:color="auto"/>
                    <w:bottom w:val="none" w:sz="0" w:space="0" w:color="auto"/>
                    <w:right w:val="none" w:sz="0" w:space="0" w:color="auto"/>
                  </w:divBdr>
                </w:div>
              </w:divsChild>
            </w:div>
            <w:div w:id="34240944">
              <w:marLeft w:val="0"/>
              <w:marRight w:val="0"/>
              <w:marTop w:val="0"/>
              <w:marBottom w:val="0"/>
              <w:divBdr>
                <w:top w:val="none" w:sz="0" w:space="0" w:color="auto"/>
                <w:left w:val="none" w:sz="0" w:space="0" w:color="auto"/>
                <w:bottom w:val="none" w:sz="0" w:space="0" w:color="auto"/>
                <w:right w:val="none" w:sz="0" w:space="0" w:color="auto"/>
              </w:divBdr>
              <w:divsChild>
                <w:div w:id="12265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Drey</dc:creator>
  <cp:keywords/>
  <dc:description/>
  <cp:lastModifiedBy>Diane Drey</cp:lastModifiedBy>
  <cp:revision>10</cp:revision>
  <cp:lastPrinted>2023-12-11T22:42:00Z</cp:lastPrinted>
  <dcterms:created xsi:type="dcterms:W3CDTF">2023-12-11T22:42:00Z</dcterms:created>
  <dcterms:modified xsi:type="dcterms:W3CDTF">2024-10-17T02:40:00Z</dcterms:modified>
</cp:coreProperties>
</file>